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F893" w14:textId="57A191FD" w:rsidR="006703D1" w:rsidRPr="00093FFC" w:rsidRDefault="00271F45" w:rsidP="00093FFC">
      <w:pPr>
        <w:pStyle w:val="Heading2"/>
        <w:jc w:val="center"/>
        <w:rPr>
          <w:rFonts w:ascii="Times New Roman" w:hAnsi="Times New Roman" w:cs="Times New Roman"/>
          <w:sz w:val="28"/>
          <w:szCs w:val="28"/>
        </w:rPr>
      </w:pPr>
      <w:r w:rsidRPr="00093FFC">
        <w:rPr>
          <w:rFonts w:ascii="Times New Roman" w:hAnsi="Times New Roman" w:cs="Times New Roman"/>
          <w:sz w:val="28"/>
          <w:szCs w:val="28"/>
        </w:rPr>
        <w:t xml:space="preserve">Multigenerational </w:t>
      </w:r>
      <w:r w:rsidR="004F7AC1" w:rsidRPr="00093FFC">
        <w:rPr>
          <w:rFonts w:ascii="Times New Roman" w:hAnsi="Times New Roman" w:cs="Times New Roman"/>
          <w:sz w:val="28"/>
          <w:szCs w:val="28"/>
        </w:rPr>
        <w:t>Effects of Early Life Health Shocks</w:t>
      </w:r>
    </w:p>
    <w:p w14:paraId="69462742" w14:textId="68C88FE6" w:rsidR="004F7AC1" w:rsidRDefault="00D20680" w:rsidP="00143212">
      <w:pPr>
        <w:spacing w:line="240" w:lineRule="auto"/>
        <w:jc w:val="center"/>
        <w:rPr>
          <w:rFonts w:ascii="Times New Roman" w:hAnsi="Times New Roman" w:cs="Times New Roman"/>
          <w:vertAlign w:val="superscript"/>
        </w:rPr>
      </w:pPr>
      <w:r w:rsidRPr="00502E6A">
        <w:rPr>
          <w:rFonts w:ascii="Times New Roman" w:hAnsi="Times New Roman" w:cs="Times New Roman"/>
        </w:rPr>
        <w:t>C. Justin Cook</w:t>
      </w:r>
      <w:r w:rsidR="00143212" w:rsidRPr="00143212">
        <w:rPr>
          <w:rFonts w:ascii="Times New Roman" w:hAnsi="Times New Roman" w:cs="Times New Roman"/>
          <w:vertAlign w:val="superscript"/>
        </w:rPr>
        <w:t>1</w:t>
      </w:r>
      <w:r w:rsidRPr="00502E6A">
        <w:rPr>
          <w:rFonts w:ascii="Times New Roman" w:hAnsi="Times New Roman" w:cs="Times New Roman"/>
        </w:rPr>
        <w:t>,</w:t>
      </w:r>
      <w:r w:rsidR="00143212">
        <w:rPr>
          <w:rFonts w:ascii="Times New Roman" w:hAnsi="Times New Roman" w:cs="Times New Roman"/>
        </w:rPr>
        <w:t xml:space="preserve"> </w:t>
      </w:r>
      <w:r w:rsidR="004F7AC1" w:rsidRPr="00502E6A">
        <w:rPr>
          <w:rFonts w:ascii="Times New Roman" w:hAnsi="Times New Roman" w:cs="Times New Roman"/>
        </w:rPr>
        <w:t>Jason M. Fletcher</w:t>
      </w:r>
      <w:r w:rsidR="00143212" w:rsidRPr="00143212">
        <w:rPr>
          <w:rFonts w:ascii="Times New Roman" w:hAnsi="Times New Roman" w:cs="Times New Roman"/>
          <w:vertAlign w:val="superscript"/>
        </w:rPr>
        <w:t>2</w:t>
      </w:r>
      <w:r w:rsidR="004866F1" w:rsidRPr="00502E6A">
        <w:rPr>
          <w:rFonts w:ascii="Times New Roman" w:hAnsi="Times New Roman" w:cs="Times New Roman"/>
        </w:rPr>
        <w:t xml:space="preserve">, </w:t>
      </w:r>
      <w:r w:rsidR="004F7AC1" w:rsidRPr="00502E6A">
        <w:rPr>
          <w:rFonts w:ascii="Times New Roman" w:hAnsi="Times New Roman" w:cs="Times New Roman"/>
        </w:rPr>
        <w:t>Angela Forgues</w:t>
      </w:r>
      <w:r w:rsidR="00143212" w:rsidRPr="00143212">
        <w:rPr>
          <w:rFonts w:ascii="Times New Roman" w:hAnsi="Times New Roman" w:cs="Times New Roman"/>
          <w:vertAlign w:val="superscript"/>
        </w:rPr>
        <w:t>3</w:t>
      </w:r>
    </w:p>
    <w:p w14:paraId="6F4B5F63" w14:textId="77777777" w:rsidR="00767113" w:rsidRPr="00502E6A" w:rsidRDefault="00767113" w:rsidP="00767113">
      <w:pPr>
        <w:pStyle w:val="Heading2"/>
        <w:rPr>
          <w:rFonts w:ascii="Times New Roman" w:hAnsi="Times New Roman" w:cs="Times New Roman"/>
        </w:rPr>
      </w:pPr>
      <w:r w:rsidRPr="00502E6A">
        <w:rPr>
          <w:rFonts w:ascii="Times New Roman" w:hAnsi="Times New Roman" w:cs="Times New Roman"/>
        </w:rPr>
        <w:t>Abstract</w:t>
      </w:r>
    </w:p>
    <w:p w14:paraId="47E4944D" w14:textId="3FD10D3F" w:rsidR="00407C7B" w:rsidRPr="00767113" w:rsidRDefault="00767113" w:rsidP="00767113">
      <w:pPr>
        <w:rPr>
          <w:rFonts w:ascii="Times New Roman" w:hAnsi="Times New Roman" w:cs="Times New Roman"/>
        </w:rPr>
      </w:pPr>
      <w:r w:rsidRPr="00502E6A">
        <w:rPr>
          <w:rFonts w:ascii="Times New Roman" w:hAnsi="Times New Roman" w:cs="Times New Roman"/>
        </w:rPr>
        <w:t>A large literature has documented links between harmful early life exposures and later life health and socioeconomic deficits.  These studies, however, are typically unable to examine the possibility that these shocks are transmitted to the next generation.  Our</w:t>
      </w:r>
      <w:r>
        <w:rPr>
          <w:rFonts w:ascii="Times New Roman" w:hAnsi="Times New Roman" w:cs="Times New Roman"/>
        </w:rPr>
        <w:t xml:space="preserve"> study traces the impacts of in </w:t>
      </w:r>
      <w:r w:rsidRPr="00502E6A">
        <w:rPr>
          <w:rFonts w:ascii="Times New Roman" w:hAnsi="Times New Roman" w:cs="Times New Roman"/>
        </w:rPr>
        <w:t>utero exposure to the 1918 influenza pandemic on the outcomes of the children and grandchildren of those affected using representative survey data from the US.  We find evidence of multigenerational effects on educational, economic, and health outcomes.</w:t>
      </w:r>
    </w:p>
    <w:p w14:paraId="271A324E" w14:textId="4D2BE820" w:rsidR="00407C7B" w:rsidRDefault="00767113" w:rsidP="00767113">
      <w:pPr>
        <w:rPr>
          <w:rFonts w:ascii="Times New Roman" w:hAnsi="Times New Roman" w:cs="Times New Roman"/>
        </w:rPr>
      </w:pPr>
      <w:r w:rsidRPr="00781169">
        <w:rPr>
          <w:rFonts w:ascii="Times New Roman" w:hAnsi="Times New Roman" w:cs="Times New Roman"/>
        </w:rPr>
        <w:t>Key Terms</w:t>
      </w:r>
      <w:r w:rsidRPr="00767113">
        <w:rPr>
          <w:rFonts w:ascii="Times New Roman" w:hAnsi="Times New Roman" w:cs="Times New Roman"/>
          <w:i/>
        </w:rPr>
        <w:t>:</w:t>
      </w:r>
      <w:r>
        <w:rPr>
          <w:rFonts w:ascii="Times New Roman" w:hAnsi="Times New Roman" w:cs="Times New Roman"/>
          <w:b/>
        </w:rPr>
        <w:t xml:space="preserve"> </w:t>
      </w:r>
      <w:r>
        <w:rPr>
          <w:rFonts w:ascii="Times New Roman" w:hAnsi="Times New Roman" w:cs="Times New Roman"/>
        </w:rPr>
        <w:t>1918 influenza, Multigenerational effects, Wisconsin Longitudinal Study (WLS)</w:t>
      </w:r>
    </w:p>
    <w:p w14:paraId="7A2D1284" w14:textId="77777777" w:rsidR="00781169" w:rsidRDefault="00781169" w:rsidP="00767113">
      <w:pPr>
        <w:rPr>
          <w:rFonts w:ascii="Times New Roman" w:hAnsi="Times New Roman" w:cs="Times New Roman"/>
        </w:rPr>
      </w:pPr>
    </w:p>
    <w:p w14:paraId="4D2BA0B9" w14:textId="1EA41C05" w:rsidR="00767113" w:rsidRPr="00502E6A" w:rsidRDefault="00767113" w:rsidP="00767113">
      <w:pPr>
        <w:pStyle w:val="Heading2"/>
        <w:rPr>
          <w:rFonts w:ascii="Times New Roman" w:hAnsi="Times New Roman" w:cs="Times New Roman"/>
        </w:rPr>
      </w:pPr>
      <w:r>
        <w:rPr>
          <w:rFonts w:ascii="Times New Roman" w:hAnsi="Times New Roman" w:cs="Times New Roman"/>
        </w:rPr>
        <w:t>Author Affiliations</w:t>
      </w:r>
      <w:r w:rsidR="00781169">
        <w:rPr>
          <w:rFonts w:ascii="Times New Roman" w:hAnsi="Times New Roman" w:cs="Times New Roman"/>
        </w:rPr>
        <w:t>*</w:t>
      </w:r>
    </w:p>
    <w:p w14:paraId="78A242DA" w14:textId="4B548A3E" w:rsidR="00767113" w:rsidRPr="00257893" w:rsidRDefault="00407C7B" w:rsidP="00407C7B">
      <w:pPr>
        <w:rPr>
          <w:rStyle w:val="Hyperlink"/>
          <w:rFonts w:ascii="Times New Roman" w:hAnsi="Times New Roman" w:cs="Times New Roman"/>
        </w:rPr>
      </w:pPr>
      <w:r w:rsidRPr="00257893">
        <w:rPr>
          <w:rFonts w:ascii="Times New Roman" w:hAnsi="Times New Roman" w:cs="Times New Roman"/>
          <w:vertAlign w:val="superscript"/>
        </w:rPr>
        <w:t>1</w:t>
      </w:r>
      <w:r w:rsidRPr="00257893">
        <w:rPr>
          <w:rFonts w:ascii="Times New Roman" w:hAnsi="Times New Roman" w:cs="Times New Roman"/>
        </w:rPr>
        <w:t xml:space="preserve"> C. Justin Cook is an Assistant Professor of Economics at University of California, Merced.</w:t>
      </w:r>
      <w:r w:rsidR="00767113" w:rsidRPr="00257893">
        <w:rPr>
          <w:rFonts w:ascii="Times New Roman" w:hAnsi="Times New Roman" w:cs="Times New Roman"/>
        </w:rPr>
        <w:t xml:space="preserve"> </w:t>
      </w:r>
      <w:r w:rsidR="00767113" w:rsidRPr="00257893">
        <w:rPr>
          <w:rFonts w:ascii="Times New Roman" w:hAnsi="Times New Roman" w:cs="Times New Roman"/>
        </w:rPr>
        <w:br/>
      </w:r>
      <w:r w:rsidR="00767113" w:rsidRPr="00257893">
        <w:rPr>
          <w:rFonts w:ascii="Times New Roman" w:hAnsi="Times New Roman" w:cs="Times New Roman"/>
          <w:i/>
        </w:rPr>
        <w:t>Email:</w:t>
      </w:r>
      <w:r w:rsidR="00767113" w:rsidRPr="00257893">
        <w:rPr>
          <w:rFonts w:ascii="Times New Roman" w:hAnsi="Times New Roman" w:cs="Times New Roman"/>
        </w:rPr>
        <w:t xml:space="preserve"> </w:t>
      </w:r>
      <w:hyperlink r:id="rId8" w:history="1">
        <w:r w:rsidR="00093FFC" w:rsidRPr="00257893">
          <w:rPr>
            <w:rStyle w:val="Hyperlink"/>
            <w:rFonts w:ascii="Times New Roman" w:hAnsi="Times New Roman" w:cs="Times New Roman"/>
          </w:rPr>
          <w:t>jcook9@ucmerced.edu</w:t>
        </w:r>
      </w:hyperlink>
      <w:r w:rsidR="00093FFC" w:rsidRPr="00257893">
        <w:rPr>
          <w:rFonts w:ascii="Times New Roman" w:hAnsi="Times New Roman" w:cs="Times New Roman"/>
        </w:rPr>
        <w:br/>
      </w:r>
      <w:r w:rsidRPr="00257893">
        <w:rPr>
          <w:rFonts w:ascii="Times New Roman" w:hAnsi="Times New Roman" w:cs="Times New Roman"/>
          <w:vertAlign w:val="superscript"/>
        </w:rPr>
        <w:t>2</w:t>
      </w:r>
      <w:r w:rsidRPr="00257893">
        <w:rPr>
          <w:rFonts w:ascii="Times New Roman" w:hAnsi="Times New Roman" w:cs="Times New Roman"/>
        </w:rPr>
        <w:t xml:space="preserve"> Jason Fletcher is a Professor of Public Affairs at University of Wisconsin, Madison, with appointments in Sociology, Applied Economics and Population Health Sciences.</w:t>
      </w:r>
      <w:r w:rsidR="00767113" w:rsidRPr="00257893">
        <w:rPr>
          <w:rFonts w:ascii="Times New Roman" w:hAnsi="Times New Roman" w:cs="Times New Roman"/>
        </w:rPr>
        <w:br/>
      </w:r>
      <w:r w:rsidR="00767113" w:rsidRPr="00257893">
        <w:rPr>
          <w:rFonts w:ascii="Times New Roman" w:hAnsi="Times New Roman" w:cs="Times New Roman"/>
          <w:i/>
        </w:rPr>
        <w:t>Email:</w:t>
      </w:r>
      <w:r w:rsidR="00767113" w:rsidRPr="00257893">
        <w:rPr>
          <w:rFonts w:ascii="Times New Roman" w:hAnsi="Times New Roman" w:cs="Times New Roman"/>
        </w:rPr>
        <w:t xml:space="preserve"> </w:t>
      </w:r>
      <w:hyperlink r:id="rId9" w:history="1">
        <w:r w:rsidR="00767113" w:rsidRPr="00257893">
          <w:rPr>
            <w:rFonts w:ascii="Times New Roman" w:hAnsi="Times New Roman" w:cs="Times New Roman"/>
          </w:rPr>
          <w:t>jfletcher@lafollette.wisc.edu</w:t>
        </w:r>
      </w:hyperlink>
      <w:r w:rsidR="00093FFC" w:rsidRPr="00257893">
        <w:rPr>
          <w:rFonts w:ascii="Times New Roman" w:hAnsi="Times New Roman" w:cs="Times New Roman"/>
        </w:rPr>
        <w:br/>
      </w:r>
      <w:r w:rsidRPr="00257893">
        <w:rPr>
          <w:rFonts w:ascii="Times New Roman" w:hAnsi="Times New Roman" w:cs="Times New Roman"/>
          <w:vertAlign w:val="superscript"/>
        </w:rPr>
        <w:t>3</w:t>
      </w:r>
      <w:r w:rsidRPr="00257893">
        <w:rPr>
          <w:rFonts w:ascii="Times New Roman" w:hAnsi="Times New Roman" w:cs="Times New Roman"/>
        </w:rPr>
        <w:t xml:space="preserve"> Angela Forgues is a graduate student in the Department of Sociology at U</w:t>
      </w:r>
      <w:r w:rsidR="00767113" w:rsidRPr="00257893">
        <w:rPr>
          <w:rFonts w:ascii="Times New Roman" w:hAnsi="Times New Roman" w:cs="Times New Roman"/>
        </w:rPr>
        <w:t>niversity</w:t>
      </w:r>
      <w:r w:rsidR="00093FFC" w:rsidRPr="00257893">
        <w:rPr>
          <w:rFonts w:ascii="Times New Roman" w:hAnsi="Times New Roman" w:cs="Times New Roman"/>
        </w:rPr>
        <w:t xml:space="preserve"> of Wisconsin, Madison, and a trainee in the Center for Demography and Ecology and the Center for Demography of Health and Aging.</w:t>
      </w:r>
      <w:r w:rsidR="00767113" w:rsidRPr="00257893">
        <w:rPr>
          <w:rFonts w:ascii="Times New Roman" w:hAnsi="Times New Roman" w:cs="Times New Roman"/>
        </w:rPr>
        <w:br/>
      </w:r>
      <w:r w:rsidR="00767113" w:rsidRPr="00257893">
        <w:rPr>
          <w:rFonts w:ascii="Times New Roman" w:hAnsi="Times New Roman" w:cs="Times New Roman"/>
          <w:i/>
        </w:rPr>
        <w:t>Email:</w:t>
      </w:r>
      <w:r w:rsidR="00767113" w:rsidRPr="00257893">
        <w:rPr>
          <w:rFonts w:ascii="Times New Roman" w:hAnsi="Times New Roman" w:cs="Times New Roman"/>
        </w:rPr>
        <w:t xml:space="preserve"> </w:t>
      </w:r>
      <w:hyperlink r:id="rId10" w:history="1">
        <w:r w:rsidR="00767113" w:rsidRPr="00257893">
          <w:rPr>
            <w:rStyle w:val="Hyperlink"/>
            <w:rFonts w:ascii="Times New Roman" w:hAnsi="Times New Roman" w:cs="Times New Roman"/>
          </w:rPr>
          <w:t>forgues@wisc.edu</w:t>
        </w:r>
      </w:hyperlink>
    </w:p>
    <w:p w14:paraId="77624BC9" w14:textId="2432F374" w:rsidR="00257893" w:rsidRPr="00257893" w:rsidRDefault="00781169" w:rsidP="00781169">
      <w:pPr>
        <w:rPr>
          <w:rFonts w:ascii="Times New Roman" w:hAnsi="Times New Roman" w:cs="Times New Roman"/>
          <w:i/>
        </w:rPr>
      </w:pPr>
      <w:r w:rsidRPr="00257893">
        <w:rPr>
          <w:rStyle w:val="Hyperlink"/>
          <w:rFonts w:ascii="Times New Roman" w:hAnsi="Times New Roman" w:cs="Times New Roman"/>
          <w:color w:val="auto"/>
          <w:u w:val="none"/>
        </w:rPr>
        <w:t>*</w:t>
      </w:r>
      <w:r w:rsidRPr="00257893">
        <w:rPr>
          <w:rStyle w:val="Hyperlink"/>
          <w:rFonts w:ascii="Times New Roman" w:hAnsi="Times New Roman" w:cs="Times New Roman"/>
          <w:i/>
          <w:color w:val="auto"/>
          <w:u w:val="none"/>
        </w:rPr>
        <w:t>Authorship is alphabetical</w:t>
      </w:r>
      <w:r w:rsidR="00257893">
        <w:rPr>
          <w:rStyle w:val="Hyperlink"/>
          <w:rFonts w:ascii="Times New Roman" w:hAnsi="Times New Roman" w:cs="Times New Roman"/>
          <w:i/>
          <w:color w:val="auto"/>
          <w:u w:val="none"/>
        </w:rPr>
        <w:br/>
      </w:r>
    </w:p>
    <w:p w14:paraId="2F4E2AE1" w14:textId="64CFC38A" w:rsidR="00781169" w:rsidRPr="00781169" w:rsidRDefault="00767113" w:rsidP="00781169">
      <w:pPr>
        <w:pStyle w:val="Heading2"/>
        <w:rPr>
          <w:rFonts w:ascii="Times New Roman" w:hAnsi="Times New Roman" w:cs="Times New Roman"/>
        </w:rPr>
      </w:pPr>
      <w:r>
        <w:rPr>
          <w:rFonts w:ascii="Times New Roman" w:hAnsi="Times New Roman" w:cs="Times New Roman"/>
        </w:rPr>
        <w:t>Acknowledgments</w:t>
      </w:r>
    </w:p>
    <w:p w14:paraId="738F81BF" w14:textId="77777777" w:rsidR="00767113" w:rsidRDefault="00767113" w:rsidP="00767113">
      <w:pPr>
        <w:pStyle w:val="FootnoteText"/>
        <w:rPr>
          <w:rFonts w:ascii="Times New Roman" w:hAnsi="Times New Roman" w:cs="Times New Roman"/>
          <w:sz w:val="22"/>
          <w:szCs w:val="22"/>
        </w:rPr>
      </w:pPr>
      <w:r w:rsidRPr="00E10631">
        <w:rPr>
          <w:rFonts w:ascii="Times New Roman" w:hAnsi="Times New Roman" w:cs="Times New Roman"/>
          <w:sz w:val="22"/>
          <w:szCs w:val="22"/>
        </w:rPr>
        <w:t>This research uses data from the Wisconsin Longitudinal Study (WLS) of the University of Wisconsin-Madison. Since 1991, the WLS has been supported principally by the National Institute on Aging (AG-9775, AG-21079, AG-033285, and AG-041868), with additional support from the Vilas Estate Trust, the National Science Foundation, the Spencer Foundation, and the Graduate School of the University of Wisconsin-Madison. Since 1992, data have been collected by the University of Wisconsin Survey Center. A public use file of data from the Wisconsin Longitudinal Study is available from the Wisconsin Longitudinal Study, University of Wisconsin-Madison, 1180 Observatory Drive, Madison, Wisconsin 53706 and at http://www.ssc.wisc.edu/wlsresearch/data/. The opinions expressed herein are those of the authors.</w:t>
      </w:r>
    </w:p>
    <w:p w14:paraId="12586EF4" w14:textId="77777777" w:rsidR="00767113" w:rsidRPr="00E10631" w:rsidRDefault="00767113" w:rsidP="00767113">
      <w:pPr>
        <w:pStyle w:val="FootnoteText"/>
        <w:rPr>
          <w:rFonts w:ascii="Times New Roman" w:hAnsi="Times New Roman" w:cs="Times New Roman"/>
          <w:sz w:val="22"/>
          <w:szCs w:val="22"/>
        </w:rPr>
      </w:pPr>
    </w:p>
    <w:p w14:paraId="46AB5C20" w14:textId="3274344B" w:rsidR="00257893" w:rsidRDefault="00767113" w:rsidP="00093FFC">
      <w:pPr>
        <w:spacing w:line="240" w:lineRule="auto"/>
        <w:rPr>
          <w:rFonts w:ascii="Times New Roman" w:hAnsi="Times New Roman" w:cs="Times New Roman"/>
          <w:i/>
        </w:rPr>
      </w:pPr>
      <w:r w:rsidRPr="00AE79A4">
        <w:rPr>
          <w:rFonts w:ascii="Times New Roman" w:hAnsi="Times New Roman" w:cs="Times New Roman"/>
        </w:rPr>
        <w:t>Forgues acknowledges support from the National Institute on Aging Training Grant, T32 AG00129, at the University of Wisconsin-Madison</w:t>
      </w:r>
      <w:r>
        <w:rPr>
          <w:rFonts w:ascii="Times New Roman" w:hAnsi="Times New Roman" w:cs="Times New Roman"/>
        </w:rPr>
        <w:t>.</w:t>
      </w:r>
    </w:p>
    <w:p w14:paraId="3591728C" w14:textId="36FA113D" w:rsidR="00093FFC" w:rsidRPr="00093FFC" w:rsidRDefault="00767113" w:rsidP="00093FFC">
      <w:pPr>
        <w:spacing w:line="240" w:lineRule="auto"/>
        <w:rPr>
          <w:rFonts w:ascii="Times New Roman" w:hAnsi="Times New Roman" w:cs="Times New Roman"/>
        </w:rPr>
      </w:pPr>
      <w:r w:rsidRPr="00A61C76">
        <w:rPr>
          <w:rFonts w:ascii="Times New Roman" w:hAnsi="Times New Roman" w:cs="Times New Roman"/>
          <w:i/>
        </w:rPr>
        <w:t>Direct Correspondence to:</w:t>
      </w:r>
      <w:r w:rsidR="00781169">
        <w:rPr>
          <w:rFonts w:ascii="Times New Roman" w:hAnsi="Times New Roman" w:cs="Times New Roman"/>
          <w:i/>
        </w:rPr>
        <w:br/>
      </w:r>
      <w:r w:rsidR="00093FFC">
        <w:rPr>
          <w:rFonts w:ascii="Times New Roman" w:hAnsi="Times New Roman" w:cs="Times New Roman"/>
        </w:rPr>
        <w:t>Angela Forgues</w:t>
      </w:r>
      <w:r>
        <w:rPr>
          <w:rFonts w:ascii="Times New Roman" w:hAnsi="Times New Roman" w:cs="Times New Roman"/>
        </w:rPr>
        <w:t xml:space="preserve">, </w:t>
      </w:r>
      <w:r w:rsidR="00093FFC">
        <w:rPr>
          <w:rFonts w:ascii="Times New Roman" w:hAnsi="Times New Roman" w:cs="Times New Roman"/>
        </w:rPr>
        <w:t>MS, MSPH</w:t>
      </w:r>
      <w:r>
        <w:rPr>
          <w:rFonts w:ascii="Times New Roman" w:hAnsi="Times New Roman" w:cs="Times New Roman"/>
        </w:rPr>
        <w:br/>
      </w:r>
      <w:r w:rsidR="00093FFC" w:rsidRPr="00093FFC">
        <w:rPr>
          <w:rFonts w:ascii="Times New Roman" w:hAnsi="Times New Roman" w:cs="Times New Roman"/>
        </w:rPr>
        <w:t>Center for Demography and Ecology </w:t>
      </w:r>
      <w:r w:rsidR="00093FFC" w:rsidRPr="00093FFC">
        <w:rPr>
          <w:rFonts w:ascii="Times New Roman" w:hAnsi="Times New Roman" w:cs="Times New Roman"/>
        </w:rPr>
        <w:br/>
        <w:t>University of Wisconsin </w:t>
      </w:r>
      <w:r w:rsidR="00093FFC" w:rsidRPr="00093FFC">
        <w:rPr>
          <w:rFonts w:ascii="Times New Roman" w:hAnsi="Times New Roman" w:cs="Times New Roman"/>
        </w:rPr>
        <w:br/>
        <w:t>4412 Sewell Social Sciences Bldg. </w:t>
      </w:r>
      <w:r w:rsidR="00093FFC" w:rsidRPr="00093FFC">
        <w:rPr>
          <w:rFonts w:ascii="Times New Roman" w:hAnsi="Times New Roman" w:cs="Times New Roman"/>
        </w:rPr>
        <w:br/>
        <w:t>1180 Observatory Drive </w:t>
      </w:r>
      <w:r w:rsidR="00093FFC" w:rsidRPr="00093FFC">
        <w:rPr>
          <w:rFonts w:ascii="Times New Roman" w:hAnsi="Times New Roman" w:cs="Times New Roman"/>
        </w:rPr>
        <w:br/>
        <w:t>Madison, Wisconsin 53706-1393</w:t>
      </w:r>
      <w:r w:rsidR="00093FFC" w:rsidRPr="00093FFC">
        <w:rPr>
          <w:rFonts w:ascii="Times New Roman" w:hAnsi="Times New Roman" w:cs="Times New Roman"/>
        </w:rPr>
        <w:br/>
        <w:t>Email: forgues@wisc.edu</w:t>
      </w:r>
    </w:p>
    <w:p w14:paraId="236C479C" w14:textId="734FE89F" w:rsidR="00E81881" w:rsidRDefault="00BA080D" w:rsidP="006F6766">
      <w:pPr>
        <w:spacing w:line="480" w:lineRule="auto"/>
        <w:ind w:firstLine="720"/>
        <w:rPr>
          <w:rFonts w:ascii="Times New Roman" w:hAnsi="Times New Roman" w:cs="Times New Roman"/>
          <w:sz w:val="24"/>
          <w:szCs w:val="24"/>
        </w:rPr>
      </w:pPr>
      <w:r w:rsidRPr="00093FFC">
        <w:rPr>
          <w:rFonts w:ascii="Times New Roman" w:hAnsi="Times New Roman" w:cs="Times New Roman"/>
          <w:sz w:val="24"/>
          <w:szCs w:val="24"/>
        </w:rPr>
        <w:lastRenderedPageBreak/>
        <w:t>Understanding</w:t>
      </w:r>
      <w:r>
        <w:rPr>
          <w:rFonts w:ascii="Times New Roman" w:hAnsi="Times New Roman" w:cs="Times New Roman"/>
          <w:sz w:val="24"/>
          <w:szCs w:val="24"/>
        </w:rPr>
        <w:t xml:space="preserve"> persistent poverty </w:t>
      </w:r>
      <w:r w:rsidR="00744846">
        <w:rPr>
          <w:rFonts w:ascii="Times New Roman" w:hAnsi="Times New Roman" w:cs="Times New Roman"/>
          <w:sz w:val="24"/>
          <w:szCs w:val="24"/>
        </w:rPr>
        <w:t xml:space="preserve">and poor life outcomes has posed significant challenges for social science theories as well as </w:t>
      </w:r>
      <w:r w:rsidR="006467FE">
        <w:rPr>
          <w:rFonts w:ascii="Times New Roman" w:hAnsi="Times New Roman" w:cs="Times New Roman"/>
          <w:sz w:val="24"/>
          <w:szCs w:val="24"/>
        </w:rPr>
        <w:t xml:space="preserve">crafting </w:t>
      </w:r>
      <w:r w:rsidR="00D04AD4">
        <w:rPr>
          <w:rFonts w:ascii="Times New Roman" w:hAnsi="Times New Roman" w:cs="Times New Roman"/>
          <w:sz w:val="24"/>
          <w:szCs w:val="24"/>
        </w:rPr>
        <w:t xml:space="preserve">policy responses. </w:t>
      </w:r>
      <w:r w:rsidR="00744846">
        <w:rPr>
          <w:rFonts w:ascii="Times New Roman" w:hAnsi="Times New Roman" w:cs="Times New Roman"/>
          <w:sz w:val="24"/>
          <w:szCs w:val="24"/>
        </w:rPr>
        <w:t xml:space="preserve">Of particular interest is the so called “long arm” of childhood circumstances, where events and conditions early in an individual’s life (even in utero) may set in motion an accumulation of disadvantage. </w:t>
      </w:r>
      <w:r w:rsidR="0026564B">
        <w:rPr>
          <w:rFonts w:ascii="Times New Roman" w:hAnsi="Times New Roman" w:cs="Times New Roman"/>
          <w:sz w:val="24"/>
          <w:szCs w:val="24"/>
        </w:rPr>
        <w:t>The Developmental Origins of Health and Disease</w:t>
      </w:r>
      <w:r w:rsidR="00A452FE">
        <w:rPr>
          <w:rFonts w:ascii="Times New Roman" w:hAnsi="Times New Roman" w:cs="Times New Roman"/>
          <w:sz w:val="24"/>
          <w:szCs w:val="24"/>
        </w:rPr>
        <w:t xml:space="preserve"> theory</w:t>
      </w:r>
      <w:r w:rsidR="0026564B">
        <w:rPr>
          <w:rFonts w:ascii="Times New Roman" w:hAnsi="Times New Roman" w:cs="Times New Roman"/>
          <w:sz w:val="24"/>
          <w:szCs w:val="24"/>
        </w:rPr>
        <w:t xml:space="preserve"> </w:t>
      </w:r>
      <w:r w:rsidR="002500B9">
        <w:rPr>
          <w:rFonts w:ascii="Times New Roman" w:hAnsi="Times New Roman" w:cs="Times New Roman"/>
          <w:sz w:val="24"/>
          <w:szCs w:val="24"/>
        </w:rPr>
        <w:t>(</w:t>
      </w:r>
      <w:r w:rsidR="0026564B">
        <w:rPr>
          <w:rFonts w:ascii="Times New Roman" w:hAnsi="Times New Roman" w:cs="Times New Roman"/>
          <w:sz w:val="24"/>
          <w:szCs w:val="24"/>
        </w:rPr>
        <w:t xml:space="preserve">often referred to as </w:t>
      </w:r>
      <w:r w:rsidR="009F5695">
        <w:rPr>
          <w:rFonts w:ascii="Times New Roman" w:hAnsi="Times New Roman" w:cs="Times New Roman"/>
          <w:sz w:val="24"/>
          <w:szCs w:val="24"/>
        </w:rPr>
        <w:t xml:space="preserve">the </w:t>
      </w:r>
      <w:r w:rsidR="002500B9">
        <w:rPr>
          <w:rFonts w:ascii="Times New Roman" w:hAnsi="Times New Roman" w:cs="Times New Roman"/>
          <w:sz w:val="24"/>
          <w:szCs w:val="24"/>
        </w:rPr>
        <w:t xml:space="preserve">Barker hypothesis) </w:t>
      </w:r>
      <w:r w:rsidR="009F5695">
        <w:rPr>
          <w:rFonts w:ascii="Times New Roman" w:hAnsi="Times New Roman" w:cs="Times New Roman"/>
          <w:sz w:val="24"/>
          <w:szCs w:val="24"/>
        </w:rPr>
        <w:t>suggests</w:t>
      </w:r>
      <w:r w:rsidR="002500B9">
        <w:rPr>
          <w:rFonts w:ascii="Times New Roman" w:hAnsi="Times New Roman" w:cs="Times New Roman"/>
          <w:sz w:val="24"/>
          <w:szCs w:val="24"/>
        </w:rPr>
        <w:t xml:space="preserve"> that in utero insults program the fetus in ways that lead to maladaptive responses to the environment that persist throughout the life course and ex</w:t>
      </w:r>
      <w:r w:rsidR="00C6552E">
        <w:rPr>
          <w:rFonts w:ascii="Times New Roman" w:hAnsi="Times New Roman" w:cs="Times New Roman"/>
          <w:sz w:val="24"/>
          <w:szCs w:val="24"/>
        </w:rPr>
        <w:t>plain poor long term outcomes</w:t>
      </w:r>
      <w:r w:rsidR="00A452FE">
        <w:rPr>
          <w:rFonts w:ascii="Times New Roman" w:hAnsi="Times New Roman" w:cs="Times New Roman"/>
          <w:sz w:val="24"/>
          <w:szCs w:val="24"/>
        </w:rPr>
        <w:t xml:space="preserve"> </w:t>
      </w:r>
      <w:r w:rsidR="00A452FE">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&lt;EndNote&gt;&lt;Cite&gt;&lt;Author&gt;Barker&lt;/Author&gt;&lt;Year&gt;2007&lt;/Year&gt;&lt;RecNum&gt;29&lt;/RecNum&gt;&lt;DisplayText&gt;(Barker 2007)&lt;/DisplayText&gt;&lt;record&gt;&lt;rec-number&gt;29&lt;/rec-number&gt;&lt;foreign-keys&gt;&lt;key app="EN" db-id="s99da5atztpsetetvveptfep22fav9rf5vx5" timestamp="1474600951"&gt;29&lt;/key&gt;&lt;/foreign-keys&gt;&lt;ref-type name="Journal Article"&gt;17&lt;/ref-type&gt;&lt;contributors&gt;&lt;authors&gt;&lt;author&gt;Barker, David JP&lt;/author&gt;&lt;/authors&gt;&lt;/contributors&gt;&lt;titles&gt;&lt;title&gt;The origins of the developmental origins theory&lt;/title&gt;&lt;secondary-title&gt;Journal of internal medicine&lt;/secondary-title&gt;&lt;/titles&gt;&lt;periodical&gt;&lt;full-title&gt;Journal of internal medicine&lt;/full-title&gt;&lt;/periodical&gt;&lt;pages&gt;412-417&lt;/pages&gt;&lt;volume&gt;261&lt;/volume&gt;&lt;number&gt;5&lt;/number&gt;&lt;dates&gt;&lt;year&gt;2007&lt;/year&gt;&lt;/dates&gt;&lt;isbn&gt;1365-2796&lt;/isbn&gt;&lt;urls&gt;&lt;/urls&gt;&lt;/record&gt;&lt;/Cite&gt;&lt;/EndNote&gt;</w:instrText>
      </w:r>
      <w:r w:rsidR="00A452FE">
        <w:rPr>
          <w:rFonts w:ascii="Times New Roman" w:hAnsi="Times New Roman" w:cs="Times New Roman"/>
          <w:sz w:val="24"/>
          <w:szCs w:val="24"/>
        </w:rPr>
        <w:fldChar w:fldCharType="separate"/>
      </w:r>
      <w:r w:rsidR="001F586B">
        <w:rPr>
          <w:rFonts w:ascii="Times New Roman" w:hAnsi="Times New Roman" w:cs="Times New Roman"/>
          <w:sz w:val="24"/>
          <w:szCs w:val="24"/>
        </w:rPr>
        <w:t>(</w:t>
      </w:r>
      <w:r w:rsidR="00A017C2">
        <w:rPr>
          <w:rFonts w:ascii="Times New Roman" w:hAnsi="Times New Roman" w:cs="Times New Roman"/>
          <w:sz w:val="24"/>
          <w:szCs w:val="24"/>
        </w:rPr>
        <w:t xml:space="preserve">for a history of the Barker hypothesis, see </w:t>
      </w:r>
      <w:r w:rsidR="001F586B">
        <w:rPr>
          <w:rFonts w:ascii="Times New Roman" w:hAnsi="Times New Roman" w:cs="Times New Roman"/>
          <w:sz w:val="24"/>
          <w:szCs w:val="24"/>
        </w:rPr>
        <w:t>Barker 2007)</w:t>
      </w:r>
      <w:r w:rsidR="00A452FE">
        <w:rPr>
          <w:rFonts w:ascii="Times New Roman" w:hAnsi="Times New Roman" w:cs="Times New Roman"/>
          <w:sz w:val="24"/>
          <w:szCs w:val="24"/>
        </w:rPr>
        <w:fldChar w:fldCharType="end"/>
      </w:r>
      <w:r w:rsidR="00C6552E">
        <w:rPr>
          <w:rFonts w:ascii="Times New Roman" w:hAnsi="Times New Roman" w:cs="Times New Roman"/>
          <w:sz w:val="24"/>
          <w:szCs w:val="24"/>
        </w:rPr>
        <w:t xml:space="preserve">. </w:t>
      </w:r>
      <w:r w:rsidR="00744846">
        <w:rPr>
          <w:rFonts w:ascii="Times New Roman" w:hAnsi="Times New Roman" w:cs="Times New Roman"/>
          <w:sz w:val="24"/>
          <w:szCs w:val="24"/>
        </w:rPr>
        <w:t xml:space="preserve">However, </w:t>
      </w:r>
      <w:r w:rsidR="009F5695">
        <w:rPr>
          <w:rFonts w:ascii="Times New Roman" w:hAnsi="Times New Roman" w:cs="Times New Roman"/>
          <w:sz w:val="24"/>
          <w:szCs w:val="24"/>
        </w:rPr>
        <w:t>since the likelihood of experiencing an early insult is related to parental circumstances, there is an empirical challenge to causally examining the impacts of early insults</w:t>
      </w:r>
      <w:r w:rsidR="00D04AD4">
        <w:rPr>
          <w:rFonts w:ascii="Times New Roman" w:hAnsi="Times New Roman" w:cs="Times New Roman"/>
          <w:sz w:val="24"/>
          <w:szCs w:val="24"/>
        </w:rPr>
        <w:t xml:space="preserve">. </w:t>
      </w:r>
      <w:r w:rsidR="000B6EB2">
        <w:rPr>
          <w:rFonts w:ascii="Times New Roman" w:hAnsi="Times New Roman" w:cs="Times New Roman"/>
          <w:sz w:val="24"/>
          <w:szCs w:val="24"/>
        </w:rPr>
        <w:t>This issue ties into</w:t>
      </w:r>
      <w:r w:rsidR="009F5695">
        <w:rPr>
          <w:rFonts w:ascii="Times New Roman" w:hAnsi="Times New Roman" w:cs="Times New Roman"/>
          <w:sz w:val="24"/>
          <w:szCs w:val="24"/>
        </w:rPr>
        <w:t xml:space="preserve"> </w:t>
      </w:r>
      <w:r w:rsidR="00744846">
        <w:rPr>
          <w:rFonts w:ascii="Times New Roman" w:hAnsi="Times New Roman" w:cs="Times New Roman"/>
          <w:sz w:val="24"/>
          <w:szCs w:val="24"/>
        </w:rPr>
        <w:t xml:space="preserve">a key question </w:t>
      </w:r>
      <w:r w:rsidR="000B6EB2">
        <w:rPr>
          <w:rFonts w:ascii="Times New Roman" w:hAnsi="Times New Roman" w:cs="Times New Roman"/>
          <w:sz w:val="24"/>
          <w:szCs w:val="24"/>
        </w:rPr>
        <w:t xml:space="preserve">of </w:t>
      </w:r>
      <w:r w:rsidR="00744846">
        <w:rPr>
          <w:rFonts w:ascii="Times New Roman" w:hAnsi="Times New Roman" w:cs="Times New Roman"/>
          <w:sz w:val="24"/>
          <w:szCs w:val="24"/>
        </w:rPr>
        <w:t>whether intergenerational persistence in poor outcomes may stem in part from genetic</w:t>
      </w:r>
      <w:r w:rsidR="0085512F">
        <w:rPr>
          <w:rFonts w:ascii="Times New Roman" w:hAnsi="Times New Roman" w:cs="Times New Roman"/>
          <w:sz w:val="24"/>
          <w:szCs w:val="24"/>
        </w:rPr>
        <w:t xml:space="preserve"> </w:t>
      </w:r>
      <w:r w:rsidR="00744846">
        <w:rPr>
          <w:rFonts w:ascii="Times New Roman" w:hAnsi="Times New Roman" w:cs="Times New Roman"/>
          <w:sz w:val="24"/>
          <w:szCs w:val="24"/>
        </w:rPr>
        <w:t>mechanisms that may be mo</w:t>
      </w:r>
      <w:r w:rsidR="00D04AD4">
        <w:rPr>
          <w:rFonts w:ascii="Times New Roman" w:hAnsi="Times New Roman" w:cs="Times New Roman"/>
          <w:sz w:val="24"/>
          <w:szCs w:val="24"/>
        </w:rPr>
        <w:t>re resistant to policy efforts.</w:t>
      </w:r>
      <w:r w:rsidR="00744846">
        <w:rPr>
          <w:rFonts w:ascii="Times New Roman" w:hAnsi="Times New Roman" w:cs="Times New Roman"/>
          <w:sz w:val="24"/>
          <w:szCs w:val="24"/>
        </w:rPr>
        <w:t xml:space="preserve"> In order to separate potential channels, some research has focused on exogenous (i.e. unrelated to genetics) health shocks during early life to explore long term outcomes.  </w:t>
      </w:r>
      <w:r w:rsidR="000B6EB2">
        <w:rPr>
          <w:rFonts w:ascii="Times New Roman" w:hAnsi="Times New Roman" w:cs="Times New Roman"/>
          <w:sz w:val="24"/>
          <w:szCs w:val="24"/>
        </w:rPr>
        <w:br/>
      </w:r>
      <w:r w:rsidR="000B6EB2">
        <w:rPr>
          <w:rFonts w:ascii="Times New Roman" w:hAnsi="Times New Roman" w:cs="Times New Roman"/>
          <w:sz w:val="24"/>
          <w:szCs w:val="24"/>
        </w:rPr>
        <w:tab/>
      </w:r>
      <w:r w:rsidR="00744846">
        <w:rPr>
          <w:rFonts w:ascii="Times New Roman" w:hAnsi="Times New Roman" w:cs="Times New Roman"/>
          <w:sz w:val="24"/>
          <w:szCs w:val="24"/>
        </w:rPr>
        <w:t>Indeed, a</w:t>
      </w:r>
      <w:r w:rsidR="00144037" w:rsidRPr="00502E6A">
        <w:rPr>
          <w:rFonts w:ascii="Times New Roman" w:hAnsi="Times New Roman" w:cs="Times New Roman"/>
          <w:sz w:val="24"/>
          <w:szCs w:val="24"/>
        </w:rPr>
        <w:t xml:space="preserve"> </w:t>
      </w:r>
      <w:r w:rsidR="00BF758F" w:rsidRPr="00502E6A">
        <w:rPr>
          <w:rFonts w:ascii="Times New Roman" w:hAnsi="Times New Roman" w:cs="Times New Roman"/>
          <w:sz w:val="24"/>
          <w:szCs w:val="24"/>
        </w:rPr>
        <w:t>strong</w:t>
      </w:r>
      <w:r w:rsidR="00AD5D95" w:rsidRPr="00502E6A">
        <w:rPr>
          <w:rFonts w:ascii="Times New Roman" w:hAnsi="Times New Roman" w:cs="Times New Roman"/>
          <w:sz w:val="24"/>
          <w:szCs w:val="24"/>
        </w:rPr>
        <w:t xml:space="preserve"> causal link between harmful</w:t>
      </w:r>
      <w:r w:rsidR="00744846">
        <w:rPr>
          <w:rFonts w:ascii="Times New Roman" w:hAnsi="Times New Roman" w:cs="Times New Roman"/>
          <w:sz w:val="24"/>
          <w:szCs w:val="24"/>
        </w:rPr>
        <w:t xml:space="preserve"> early life </w:t>
      </w:r>
      <w:r w:rsidR="002C6EB7">
        <w:rPr>
          <w:rFonts w:ascii="Times New Roman" w:hAnsi="Times New Roman" w:cs="Times New Roman"/>
          <w:sz w:val="24"/>
          <w:szCs w:val="24"/>
        </w:rPr>
        <w:t xml:space="preserve">/ </w:t>
      </w:r>
      <w:r w:rsidR="00933B1B">
        <w:rPr>
          <w:rFonts w:ascii="Times New Roman" w:hAnsi="Times New Roman" w:cs="Times New Roman"/>
          <w:sz w:val="24"/>
          <w:szCs w:val="24"/>
        </w:rPr>
        <w:t xml:space="preserve">in </w:t>
      </w:r>
      <w:r w:rsidR="00BF758F" w:rsidRPr="00502E6A">
        <w:rPr>
          <w:rFonts w:ascii="Times New Roman" w:hAnsi="Times New Roman" w:cs="Times New Roman"/>
          <w:sz w:val="24"/>
          <w:szCs w:val="24"/>
        </w:rPr>
        <w:t xml:space="preserve">utero shocks and lowered later life health and economic </w:t>
      </w:r>
      <w:r w:rsidR="00744846">
        <w:rPr>
          <w:rFonts w:ascii="Times New Roman" w:hAnsi="Times New Roman" w:cs="Times New Roman"/>
          <w:sz w:val="24"/>
          <w:szCs w:val="24"/>
        </w:rPr>
        <w:t>outcomes</w:t>
      </w:r>
      <w:r w:rsidR="00744846" w:rsidRPr="00502E6A">
        <w:rPr>
          <w:rFonts w:ascii="Times New Roman" w:hAnsi="Times New Roman" w:cs="Times New Roman"/>
          <w:sz w:val="24"/>
          <w:szCs w:val="24"/>
        </w:rPr>
        <w:t xml:space="preserve"> </w:t>
      </w:r>
      <w:r w:rsidR="000B6EB2">
        <w:rPr>
          <w:rFonts w:ascii="Times New Roman" w:hAnsi="Times New Roman" w:cs="Times New Roman"/>
          <w:sz w:val="24"/>
          <w:szCs w:val="24"/>
        </w:rPr>
        <w:t>has been</w:t>
      </w:r>
      <w:r w:rsidR="000B6EB2" w:rsidRPr="00502E6A">
        <w:rPr>
          <w:rFonts w:ascii="Times New Roman" w:hAnsi="Times New Roman" w:cs="Times New Roman"/>
          <w:sz w:val="24"/>
          <w:szCs w:val="24"/>
        </w:rPr>
        <w:t xml:space="preserve"> </w:t>
      </w:r>
      <w:r w:rsidR="00BF758F" w:rsidRPr="00502E6A">
        <w:rPr>
          <w:rFonts w:ascii="Times New Roman" w:hAnsi="Times New Roman" w:cs="Times New Roman"/>
          <w:sz w:val="24"/>
          <w:szCs w:val="24"/>
        </w:rPr>
        <w:t>found in a number of clear</w:t>
      </w:r>
      <w:r w:rsidR="00E41611" w:rsidRPr="00502E6A">
        <w:rPr>
          <w:rFonts w:ascii="Times New Roman" w:hAnsi="Times New Roman" w:cs="Times New Roman"/>
          <w:sz w:val="24"/>
          <w:szCs w:val="24"/>
        </w:rPr>
        <w:t>ly identified empirical studies</w:t>
      </w:r>
      <w:r w:rsidR="002500B9">
        <w:rPr>
          <w:rFonts w:ascii="Times New Roman" w:hAnsi="Times New Roman" w:cs="Times New Roman"/>
          <w:sz w:val="24"/>
          <w:szCs w:val="24"/>
        </w:rPr>
        <w:t>. In addition to separating genetic and non-genetic mechanisms, many of these investigations are also able to uncover biological (i.e. fetal programming) explanations</w:t>
      </w:r>
      <w:r w:rsidR="00502E6A" w:rsidRPr="00502E6A">
        <w:rPr>
          <w:rFonts w:ascii="Times New Roman" w:hAnsi="Times New Roman" w:cs="Times New Roman"/>
          <w:sz w:val="24"/>
          <w:szCs w:val="24"/>
        </w:rPr>
        <w:t xml:space="preserve"> </w:t>
      </w:r>
      <w:r w:rsidR="002500B9">
        <w:rPr>
          <w:rFonts w:ascii="Times New Roman" w:hAnsi="Times New Roman" w:cs="Times New Roman"/>
          <w:sz w:val="24"/>
          <w:szCs w:val="24"/>
        </w:rPr>
        <w:t>by studying specific insults, including</w:t>
      </w:r>
      <w:r w:rsidR="00743710" w:rsidRPr="00502E6A">
        <w:rPr>
          <w:rFonts w:ascii="Times New Roman" w:hAnsi="Times New Roman" w:cs="Times New Roman"/>
          <w:sz w:val="24"/>
          <w:szCs w:val="24"/>
        </w:rPr>
        <w:t xml:space="preserve"> the effects of prenatal nutritional status</w:t>
      </w:r>
      <w:r w:rsidR="00505FF2" w:rsidRPr="00502E6A">
        <w:rPr>
          <w:rFonts w:ascii="Times New Roman" w:hAnsi="Times New Roman" w:cs="Times New Roman"/>
          <w:sz w:val="24"/>
          <w:szCs w:val="24"/>
        </w:rPr>
        <w:t xml:space="preserve"> and exposure to infectious </w:t>
      </w:r>
      <w:r w:rsidR="002500B9">
        <w:rPr>
          <w:rFonts w:ascii="Times New Roman" w:hAnsi="Times New Roman" w:cs="Times New Roman"/>
          <w:sz w:val="24"/>
          <w:szCs w:val="24"/>
        </w:rPr>
        <w:t>disease</w:t>
      </w:r>
      <w:r w:rsidR="00E22849" w:rsidRPr="00502E6A">
        <w:rPr>
          <w:rFonts w:ascii="Times New Roman" w:hAnsi="Times New Roman" w:cs="Times New Roman"/>
          <w:sz w:val="24"/>
          <w:szCs w:val="24"/>
        </w:rPr>
        <w:t>.</w:t>
      </w:r>
      <w:r w:rsidR="002C6EB7">
        <w:rPr>
          <w:rFonts w:ascii="Times New Roman" w:hAnsi="Times New Roman" w:cs="Times New Roman"/>
          <w:sz w:val="24"/>
          <w:szCs w:val="24"/>
        </w:rPr>
        <w:t xml:space="preserve"> Without the use of experimental (i.e</w:t>
      </w:r>
      <w:r w:rsidR="00D82043">
        <w:rPr>
          <w:rFonts w:ascii="Times New Roman" w:hAnsi="Times New Roman" w:cs="Times New Roman"/>
          <w:sz w:val="24"/>
          <w:szCs w:val="24"/>
        </w:rPr>
        <w:t>.</w:t>
      </w:r>
      <w:r w:rsidR="002C6EB7">
        <w:rPr>
          <w:rFonts w:ascii="Times New Roman" w:hAnsi="Times New Roman" w:cs="Times New Roman"/>
          <w:sz w:val="24"/>
          <w:szCs w:val="24"/>
        </w:rPr>
        <w:t xml:space="preserve"> animal model) research designs, </w:t>
      </w:r>
      <w:r w:rsidR="000B6EB2">
        <w:rPr>
          <w:rFonts w:ascii="Times New Roman" w:hAnsi="Times New Roman" w:cs="Times New Roman"/>
          <w:sz w:val="24"/>
          <w:szCs w:val="24"/>
        </w:rPr>
        <w:t>these</w:t>
      </w:r>
      <w:r w:rsidR="00B220EA" w:rsidRPr="00502E6A">
        <w:rPr>
          <w:rFonts w:ascii="Times New Roman" w:hAnsi="Times New Roman" w:cs="Times New Roman"/>
          <w:sz w:val="24"/>
          <w:szCs w:val="24"/>
        </w:rPr>
        <w:t xml:space="preserve"> studies </w:t>
      </w:r>
      <w:r w:rsidR="002C6EB7">
        <w:rPr>
          <w:rFonts w:ascii="Times New Roman" w:hAnsi="Times New Roman" w:cs="Times New Roman"/>
          <w:sz w:val="24"/>
          <w:szCs w:val="24"/>
        </w:rPr>
        <w:t>use</w:t>
      </w:r>
      <w:r w:rsidR="00B220EA" w:rsidRPr="00502E6A">
        <w:rPr>
          <w:rFonts w:ascii="Times New Roman" w:hAnsi="Times New Roman" w:cs="Times New Roman"/>
          <w:sz w:val="24"/>
          <w:szCs w:val="24"/>
        </w:rPr>
        <w:t xml:space="preserve"> </w:t>
      </w:r>
      <w:r w:rsidR="002C6EB7">
        <w:rPr>
          <w:rFonts w:ascii="Times New Roman" w:hAnsi="Times New Roman" w:cs="Times New Roman"/>
          <w:sz w:val="24"/>
          <w:szCs w:val="24"/>
        </w:rPr>
        <w:t xml:space="preserve">so-called quasi-experimental designs by leveraging </w:t>
      </w:r>
      <w:r w:rsidR="00B220EA">
        <w:rPr>
          <w:rFonts w:ascii="Times New Roman" w:hAnsi="Times New Roman" w:cs="Times New Roman"/>
          <w:sz w:val="24"/>
          <w:szCs w:val="24"/>
        </w:rPr>
        <w:t xml:space="preserve">striking </w:t>
      </w:r>
      <w:r w:rsidR="00B220EA" w:rsidRPr="00502E6A">
        <w:rPr>
          <w:rFonts w:ascii="Times New Roman" w:hAnsi="Times New Roman" w:cs="Times New Roman"/>
          <w:sz w:val="24"/>
          <w:szCs w:val="24"/>
        </w:rPr>
        <w:t xml:space="preserve">demographic events </w:t>
      </w:r>
      <w:r w:rsidR="00B220EA">
        <w:rPr>
          <w:rFonts w:ascii="Times New Roman" w:hAnsi="Times New Roman" w:cs="Times New Roman"/>
          <w:sz w:val="24"/>
          <w:szCs w:val="24"/>
        </w:rPr>
        <w:t>such as</w:t>
      </w:r>
      <w:r w:rsidR="00B220EA" w:rsidRPr="00502E6A">
        <w:rPr>
          <w:rFonts w:ascii="Times New Roman" w:hAnsi="Times New Roman" w:cs="Times New Roman"/>
          <w:sz w:val="24"/>
          <w:szCs w:val="24"/>
        </w:rPr>
        <w:t xml:space="preserve"> the Dutch famine and the 1918 flu pandemic</w:t>
      </w:r>
      <w:r w:rsidR="000A7058">
        <w:rPr>
          <w:rFonts w:ascii="Times New Roman" w:hAnsi="Times New Roman" w:cs="Times New Roman"/>
          <w:sz w:val="24"/>
          <w:szCs w:val="24"/>
        </w:rPr>
        <w:t xml:space="preserve"> </w:t>
      </w:r>
      <w:r w:rsidR="000A7058">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&lt;EndNote&gt;&lt;Cite&gt;&lt;Author&gt;Lindeboom&lt;/Author&gt;&lt;Year&gt;2010&lt;/Year&gt;&lt;RecNum&gt;10&lt;/RecNum&gt;&lt;DisplayText&gt;(Almond 2006, Lindeboom, Portrait et al. 2010)&lt;/DisplayText&gt;&lt;record&gt;&lt;rec-number&gt;10&lt;/rec-number&gt;&lt;foreign-keys&gt;&lt;key app="EN" db-id="s99da5atztpsetetvveptfep22fav9rf5vx5" timestamp="1442265859"&gt;10&lt;/key&gt;&lt;/foreign-keys&gt;&lt;ref-type name="Journal Article"&gt;17&lt;/ref-type&gt;&lt;contributors&gt;&lt;authors&gt;&lt;author&gt;Lindeboom, Maarten&lt;/author&gt;&lt;author&gt;Portrait, France&lt;/author&gt;&lt;author&gt;Van den Berg, Gerard J&lt;/author&gt;&lt;/authors&gt;&lt;/contributors&gt;&lt;titles&gt;&lt;title&gt;Long-run effects on longevity of a nutritional shock early in life: The Dutch Potato famine of 1846–1847&lt;/title&gt;&lt;secondary-title&gt;Journal of health economics&lt;/secondary-title&gt;&lt;/titles&gt;&lt;periodical&gt;&lt;full-title&gt;Journal of health economics&lt;/full-title&gt;&lt;/periodical&gt;&lt;pages&gt;617-629&lt;/pages&gt;&lt;volume&gt;29&lt;/volume&gt;&lt;number&gt;5&lt;/number&gt;&lt;dates&gt;&lt;year&gt;2010&lt;/year&gt;&lt;/dates&gt;&lt;isbn&gt;0167-6296&lt;/isbn&gt;&lt;urls&gt;&lt;/urls&gt;&lt;/record&gt;&lt;/Cite&gt;&lt;Cite&gt;&lt;Author&gt;Almond&lt;/Author&gt;&lt;Year&gt;2006&lt;/Year&gt;&lt;RecNum&gt;3&lt;/RecNum&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1F586B" w:rsidRPr="00093FFC">
        <w:rPr>
          <w:rFonts w:ascii="Cambria Math" w:hAnsi="Cambria Math" w:cs="Cambria Math"/>
          <w:sz w:val="24"/>
          <w:szCs w:val="24"/>
        </w:rPr>
        <w:instrText>‐</w:instrText>
      </w:r>
      <w:r w:rsidR="001F586B">
        <w:rPr>
          <w:rFonts w:ascii="Times New Roman" w:hAnsi="Times New Roman" w:cs="Times New Roman"/>
          <w:sz w:val="24"/>
          <w:szCs w:val="24"/>
        </w:rPr>
        <w:instrText>term effects of in utero Influenza exposure in the post</w:instrText>
      </w:r>
      <w:r w:rsidR="001F586B" w:rsidRPr="00093FFC">
        <w:rPr>
          <w:rFonts w:ascii="Cambria Math" w:hAnsi="Cambria Math" w:cs="Cambria Math"/>
          <w:sz w:val="24"/>
          <w:szCs w:val="24"/>
        </w:rPr>
        <w:instrText>‐</w:instrText>
      </w:r>
      <w:r w:rsidR="001F586B">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0A7058">
        <w:rPr>
          <w:rFonts w:ascii="Times New Roman" w:hAnsi="Times New Roman" w:cs="Times New Roman"/>
          <w:sz w:val="24"/>
          <w:szCs w:val="24"/>
        </w:rPr>
        <w:fldChar w:fldCharType="separate"/>
      </w:r>
      <w:r w:rsidR="001F586B">
        <w:rPr>
          <w:rFonts w:ascii="Times New Roman" w:hAnsi="Times New Roman" w:cs="Times New Roman"/>
          <w:sz w:val="24"/>
          <w:szCs w:val="24"/>
        </w:rPr>
        <w:t>(Almond 2006, Lindeboom, Portrait et al. 2010)</w:t>
      </w:r>
      <w:r w:rsidR="000A7058">
        <w:rPr>
          <w:rFonts w:ascii="Times New Roman" w:hAnsi="Times New Roman" w:cs="Times New Roman"/>
          <w:sz w:val="24"/>
          <w:szCs w:val="24"/>
        </w:rPr>
        <w:fldChar w:fldCharType="end"/>
      </w:r>
      <w:r w:rsidR="00D04AD4">
        <w:rPr>
          <w:rFonts w:ascii="Times New Roman" w:hAnsi="Times New Roman" w:cs="Times New Roman"/>
          <w:sz w:val="24"/>
          <w:szCs w:val="24"/>
        </w:rPr>
        <w:t xml:space="preserve">. </w:t>
      </w:r>
      <w:r w:rsidR="002C6EB7">
        <w:rPr>
          <w:rFonts w:ascii="Times New Roman" w:hAnsi="Times New Roman" w:cs="Times New Roman"/>
          <w:sz w:val="24"/>
          <w:szCs w:val="24"/>
        </w:rPr>
        <w:lastRenderedPageBreak/>
        <w:t xml:space="preserve">The results generally suggest large, </w:t>
      </w:r>
      <w:r w:rsidR="00933B1B">
        <w:rPr>
          <w:rFonts w:ascii="Times New Roman" w:hAnsi="Times New Roman" w:cs="Times New Roman"/>
          <w:sz w:val="24"/>
          <w:szCs w:val="24"/>
        </w:rPr>
        <w:t>lifelong</w:t>
      </w:r>
      <w:r w:rsidR="002C6EB7">
        <w:rPr>
          <w:rFonts w:ascii="Times New Roman" w:hAnsi="Times New Roman" w:cs="Times New Roman"/>
          <w:sz w:val="24"/>
          <w:szCs w:val="24"/>
        </w:rPr>
        <w:t xml:space="preserve"> impacts of in utero insults on economic and health outcomes</w:t>
      </w:r>
      <w:r w:rsidR="000A7058">
        <w:rPr>
          <w:rFonts w:ascii="Times New Roman" w:hAnsi="Times New Roman" w:cs="Times New Roman"/>
          <w:sz w:val="24"/>
          <w:szCs w:val="24"/>
        </w:rPr>
        <w:t>.</w:t>
      </w:r>
    </w:p>
    <w:p w14:paraId="5DBFC602" w14:textId="34109998" w:rsidR="00F001ED" w:rsidRDefault="00F96494"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these results established, a next question is whether they might persist into the outcomes of future generations.</w:t>
      </w:r>
      <w:r w:rsidR="0085512F">
        <w:rPr>
          <w:rFonts w:ascii="Times New Roman" w:hAnsi="Times New Roman" w:cs="Times New Roman"/>
          <w:sz w:val="24"/>
          <w:szCs w:val="24"/>
        </w:rPr>
        <w:t xml:space="preserve"> </w:t>
      </w:r>
      <w:r w:rsidR="00036611">
        <w:rPr>
          <w:rFonts w:ascii="Times New Roman" w:hAnsi="Times New Roman" w:cs="Times New Roman"/>
          <w:sz w:val="24"/>
          <w:szCs w:val="24"/>
        </w:rPr>
        <w:t>We</w:t>
      </w:r>
      <w:r w:rsidR="00CE36CF">
        <w:rPr>
          <w:rFonts w:ascii="Times New Roman" w:hAnsi="Times New Roman" w:cs="Times New Roman"/>
          <w:sz w:val="24"/>
          <w:szCs w:val="24"/>
        </w:rPr>
        <w:t xml:space="preserve"> </w:t>
      </w:r>
      <w:r w:rsidR="006C13E8">
        <w:rPr>
          <w:rFonts w:ascii="Times New Roman" w:hAnsi="Times New Roman" w:cs="Times New Roman"/>
          <w:sz w:val="24"/>
          <w:szCs w:val="24"/>
        </w:rPr>
        <w:t>explore</w:t>
      </w:r>
      <w:r w:rsidR="00CE36CF">
        <w:rPr>
          <w:rFonts w:ascii="Times New Roman" w:hAnsi="Times New Roman" w:cs="Times New Roman"/>
          <w:sz w:val="24"/>
          <w:szCs w:val="24"/>
        </w:rPr>
        <w:t xml:space="preserve"> the question of multigenerational persistence of fetal insults by extending</w:t>
      </w:r>
      <w:r w:rsidR="00DF5AF7">
        <w:rPr>
          <w:rFonts w:ascii="Times New Roman" w:hAnsi="Times New Roman" w:cs="Times New Roman"/>
          <w:sz w:val="24"/>
          <w:szCs w:val="24"/>
        </w:rPr>
        <w:t xml:space="preserve"> previous work </w:t>
      </w:r>
      <w:r w:rsidR="00CE36CF">
        <w:rPr>
          <w:rFonts w:ascii="Times New Roman" w:hAnsi="Times New Roman" w:cs="Times New Roman"/>
          <w:sz w:val="24"/>
          <w:szCs w:val="24"/>
        </w:rPr>
        <w:t xml:space="preserve">that uses the 1918 influenza pandemic </w:t>
      </w:r>
      <w:r w:rsidR="00831071">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&lt;EndNote&gt;&lt;Cite&gt;&lt;Author&gt;Almond&lt;/Author&gt;&lt;Year&gt;2006&lt;/Year&gt;&lt;RecNum&gt;3&lt;/RecNum&gt;&lt;DisplayText&gt;(Almond 2006)&lt;/DisplayText&gt;&lt;record&gt;&lt;rec-number&gt;3&lt;/rec-number&gt;&lt;foreign-keys&gt;&lt;key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1F586B">
        <w:rPr>
          <w:rFonts w:ascii="Cambria Math" w:hAnsi="Cambria Math" w:cs="Cambria Math"/>
          <w:sz w:val="24"/>
          <w:szCs w:val="24"/>
        </w:rPr>
        <w:instrText>‐</w:instrText>
      </w:r>
      <w:r w:rsidR="001F586B">
        <w:rPr>
          <w:rFonts w:ascii="Times New Roman" w:hAnsi="Times New Roman" w:cs="Times New Roman"/>
          <w:sz w:val="24"/>
          <w:szCs w:val="24"/>
        </w:rPr>
        <w:instrText>term effects of in utero Influenza exposure in the post</w:instrText>
      </w:r>
      <w:r w:rsidR="001F586B">
        <w:rPr>
          <w:rFonts w:ascii="Cambria Math" w:hAnsi="Cambria Math" w:cs="Cambria Math"/>
          <w:sz w:val="24"/>
          <w:szCs w:val="24"/>
        </w:rPr>
        <w:instrText>‐</w:instrText>
      </w:r>
      <w:r w:rsidR="001F586B">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831071">
        <w:rPr>
          <w:rFonts w:ascii="Times New Roman" w:hAnsi="Times New Roman" w:cs="Times New Roman"/>
          <w:sz w:val="24"/>
          <w:szCs w:val="24"/>
        </w:rPr>
        <w:fldChar w:fldCharType="separate"/>
      </w:r>
      <w:r w:rsidR="001F586B">
        <w:rPr>
          <w:rFonts w:ascii="Times New Roman" w:hAnsi="Times New Roman" w:cs="Times New Roman"/>
          <w:noProof/>
          <w:sz w:val="24"/>
          <w:szCs w:val="24"/>
        </w:rPr>
        <w:t>(Almond 2006)</w:t>
      </w:r>
      <w:r w:rsidR="00831071">
        <w:rPr>
          <w:rFonts w:ascii="Times New Roman" w:hAnsi="Times New Roman" w:cs="Times New Roman"/>
          <w:sz w:val="24"/>
          <w:szCs w:val="24"/>
        </w:rPr>
        <w:fldChar w:fldCharType="end"/>
      </w:r>
      <w:r w:rsidR="00831071">
        <w:rPr>
          <w:rFonts w:ascii="Times New Roman" w:hAnsi="Times New Roman" w:cs="Times New Roman"/>
          <w:sz w:val="24"/>
          <w:szCs w:val="24"/>
        </w:rPr>
        <w:t xml:space="preserve"> </w:t>
      </w:r>
      <w:r w:rsidR="00CE36CF">
        <w:rPr>
          <w:rFonts w:ascii="Times New Roman" w:hAnsi="Times New Roman" w:cs="Times New Roman"/>
          <w:sz w:val="24"/>
          <w:szCs w:val="24"/>
        </w:rPr>
        <w:t xml:space="preserve">by </w:t>
      </w:r>
      <w:r w:rsidR="00D04AD4">
        <w:rPr>
          <w:rFonts w:ascii="Times New Roman" w:hAnsi="Times New Roman" w:cs="Times New Roman"/>
          <w:sz w:val="24"/>
          <w:szCs w:val="24"/>
        </w:rPr>
        <w:t xml:space="preserve">adding multigenerational data. </w:t>
      </w:r>
      <w:r w:rsidR="00CE36CF">
        <w:rPr>
          <w:rFonts w:ascii="Times New Roman" w:hAnsi="Times New Roman" w:cs="Times New Roman"/>
          <w:sz w:val="24"/>
          <w:szCs w:val="24"/>
        </w:rPr>
        <w:t>We document that in utero exposure t</w:t>
      </w:r>
      <w:r w:rsidR="000B6EB2">
        <w:rPr>
          <w:rFonts w:ascii="Times New Roman" w:hAnsi="Times New Roman" w:cs="Times New Roman"/>
          <w:sz w:val="24"/>
          <w:szCs w:val="24"/>
        </w:rPr>
        <w:t>o the pandemic can be</w:t>
      </w:r>
      <w:r w:rsidR="00CE36CF">
        <w:rPr>
          <w:rFonts w:ascii="Times New Roman" w:hAnsi="Times New Roman" w:cs="Times New Roman"/>
          <w:sz w:val="24"/>
          <w:szCs w:val="24"/>
        </w:rPr>
        <w:t xml:space="preserve"> seen in the educational attainments of </w:t>
      </w:r>
      <w:r w:rsidR="00BC5876">
        <w:rPr>
          <w:rFonts w:ascii="Times New Roman" w:hAnsi="Times New Roman" w:cs="Times New Roman"/>
          <w:sz w:val="24"/>
          <w:szCs w:val="24"/>
        </w:rPr>
        <w:t>multiple generations</w:t>
      </w:r>
      <w:r w:rsidR="00D04AD4">
        <w:rPr>
          <w:rFonts w:ascii="Times New Roman" w:hAnsi="Times New Roman" w:cs="Times New Roman"/>
          <w:sz w:val="24"/>
          <w:szCs w:val="24"/>
        </w:rPr>
        <w:t xml:space="preserve">. </w:t>
      </w:r>
      <w:r w:rsidR="00641C43">
        <w:rPr>
          <w:rFonts w:ascii="Times New Roman" w:hAnsi="Times New Roman" w:cs="Times New Roman"/>
          <w:sz w:val="24"/>
          <w:szCs w:val="24"/>
        </w:rPr>
        <w:t>More specifically, w</w:t>
      </w:r>
      <w:r w:rsidR="00CE36CF">
        <w:rPr>
          <w:rFonts w:ascii="Times New Roman" w:hAnsi="Times New Roman" w:cs="Times New Roman"/>
          <w:sz w:val="24"/>
          <w:szCs w:val="24"/>
        </w:rPr>
        <w:t xml:space="preserve">e find a reduction of approximately </w:t>
      </w:r>
      <w:r w:rsidR="000734E2">
        <w:rPr>
          <w:rFonts w:ascii="Times New Roman" w:hAnsi="Times New Roman" w:cs="Times New Roman"/>
          <w:sz w:val="24"/>
          <w:szCs w:val="24"/>
        </w:rPr>
        <w:t>1/5</w:t>
      </w:r>
      <w:r w:rsidR="000734E2" w:rsidRPr="000D08FC">
        <w:rPr>
          <w:rFonts w:ascii="Times New Roman" w:hAnsi="Times New Roman" w:cs="Times New Roman"/>
          <w:sz w:val="24"/>
          <w:szCs w:val="24"/>
          <w:vertAlign w:val="superscript"/>
        </w:rPr>
        <w:t>th</w:t>
      </w:r>
      <w:r w:rsidR="000734E2">
        <w:rPr>
          <w:rFonts w:ascii="Times New Roman" w:hAnsi="Times New Roman" w:cs="Times New Roman"/>
          <w:sz w:val="24"/>
          <w:szCs w:val="24"/>
        </w:rPr>
        <w:t xml:space="preserve"> a year of schooling for the second generation and </w:t>
      </w:r>
      <w:r w:rsidR="00CE36CF">
        <w:rPr>
          <w:rFonts w:ascii="Times New Roman" w:hAnsi="Times New Roman" w:cs="Times New Roman"/>
          <w:sz w:val="24"/>
          <w:szCs w:val="24"/>
        </w:rPr>
        <w:t>1/6</w:t>
      </w:r>
      <w:r w:rsidR="00CE36CF" w:rsidRPr="00175899">
        <w:rPr>
          <w:rFonts w:ascii="Times New Roman" w:hAnsi="Times New Roman" w:cs="Times New Roman"/>
          <w:sz w:val="24"/>
          <w:szCs w:val="24"/>
          <w:vertAlign w:val="superscript"/>
        </w:rPr>
        <w:t>th</w:t>
      </w:r>
      <w:r w:rsidR="00CE36CF">
        <w:rPr>
          <w:rFonts w:ascii="Times New Roman" w:hAnsi="Times New Roman" w:cs="Times New Roman"/>
          <w:sz w:val="24"/>
          <w:szCs w:val="24"/>
        </w:rPr>
        <w:t xml:space="preserve"> of a year of schooling</w:t>
      </w:r>
      <w:r w:rsidR="000734E2">
        <w:rPr>
          <w:rFonts w:ascii="Times New Roman" w:hAnsi="Times New Roman" w:cs="Times New Roman"/>
          <w:sz w:val="24"/>
          <w:szCs w:val="24"/>
        </w:rPr>
        <w:t xml:space="preserve"> for the third generation. We also show large effects on economic as well as health outcomes for the second generation. </w:t>
      </w:r>
      <w:r w:rsidR="0096414E">
        <w:rPr>
          <w:rFonts w:ascii="Times New Roman" w:hAnsi="Times New Roman" w:cs="Times New Roman"/>
          <w:sz w:val="24"/>
          <w:szCs w:val="24"/>
        </w:rPr>
        <w:t xml:space="preserve">Our findings suggest the importance of in utero health insults that persist </w:t>
      </w:r>
      <w:r w:rsidR="005A3695">
        <w:rPr>
          <w:rFonts w:ascii="Times New Roman" w:hAnsi="Times New Roman" w:cs="Times New Roman"/>
          <w:sz w:val="24"/>
          <w:szCs w:val="24"/>
        </w:rPr>
        <w:t xml:space="preserve">across multiple generations </w:t>
      </w:r>
      <w:r w:rsidR="0096414E">
        <w:rPr>
          <w:rFonts w:ascii="Times New Roman" w:hAnsi="Times New Roman" w:cs="Times New Roman"/>
          <w:sz w:val="24"/>
          <w:szCs w:val="24"/>
        </w:rPr>
        <w:t xml:space="preserve">and allow a shift </w:t>
      </w:r>
      <w:r w:rsidR="000B6EB2">
        <w:rPr>
          <w:rFonts w:ascii="Times New Roman" w:hAnsi="Times New Roman" w:cs="Times New Roman"/>
          <w:sz w:val="24"/>
          <w:szCs w:val="24"/>
        </w:rPr>
        <w:t>in our</w:t>
      </w:r>
      <w:r w:rsidR="0096414E">
        <w:rPr>
          <w:rFonts w:ascii="Times New Roman" w:hAnsi="Times New Roman" w:cs="Times New Roman"/>
          <w:sz w:val="24"/>
          <w:szCs w:val="24"/>
        </w:rPr>
        <w:t xml:space="preserve"> analytical frame from the “long arm of childhood circumstances” to the “long arm of previous</w:t>
      </w:r>
      <w:r w:rsidR="00D04AD4">
        <w:rPr>
          <w:rFonts w:ascii="Times New Roman" w:hAnsi="Times New Roman" w:cs="Times New Roman"/>
          <w:sz w:val="24"/>
          <w:szCs w:val="24"/>
        </w:rPr>
        <w:t xml:space="preserve"> generation’s circumstances</w:t>
      </w:r>
      <w:r w:rsidR="00641C43">
        <w:rPr>
          <w:rFonts w:ascii="Times New Roman" w:hAnsi="Times New Roman" w:cs="Times New Roman"/>
          <w:sz w:val="24"/>
          <w:szCs w:val="24"/>
        </w:rPr>
        <w:t>,</w:t>
      </w:r>
      <w:r w:rsidR="00D04AD4">
        <w:rPr>
          <w:rFonts w:ascii="Times New Roman" w:hAnsi="Times New Roman" w:cs="Times New Roman"/>
          <w:sz w:val="24"/>
          <w:szCs w:val="24"/>
        </w:rPr>
        <w:t>”</w:t>
      </w:r>
      <w:r w:rsidR="00641C43">
        <w:rPr>
          <w:rFonts w:ascii="Times New Roman" w:hAnsi="Times New Roman" w:cs="Times New Roman"/>
          <w:sz w:val="24"/>
          <w:szCs w:val="24"/>
        </w:rPr>
        <w:t xml:space="preserve"> or, alternatively, “the long</w:t>
      </w:r>
      <w:r w:rsidR="00221E77">
        <w:rPr>
          <w:rFonts w:ascii="Times New Roman" w:hAnsi="Times New Roman" w:cs="Times New Roman"/>
          <w:sz w:val="24"/>
          <w:szCs w:val="24"/>
        </w:rPr>
        <w:t xml:space="preserve"> reach</w:t>
      </w:r>
      <w:r w:rsidR="00641C43">
        <w:rPr>
          <w:rFonts w:ascii="Times New Roman" w:hAnsi="Times New Roman" w:cs="Times New Roman"/>
          <w:sz w:val="24"/>
          <w:szCs w:val="24"/>
        </w:rPr>
        <w:t xml:space="preserve"> of history</w:t>
      </w:r>
      <w:r w:rsidR="00596D19">
        <w:rPr>
          <w:rFonts w:ascii="Times New Roman" w:hAnsi="Times New Roman" w:cs="Times New Roman"/>
          <w:sz w:val="24"/>
          <w:szCs w:val="24"/>
        </w:rPr>
        <w:t xml:space="preserve">” </w:t>
      </w:r>
      <w:r w:rsidR="00596D19">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&lt;EndNote&gt;&lt;Cite&gt;&lt;Author&gt;Kuzawa&lt;/Author&gt;&lt;Year&gt;2014&lt;/Year&gt;&lt;RecNum&gt;30&lt;/RecNum&gt;&lt;DisplayText&gt;(Kuzawa and Eisenberg 2014)&lt;/DisplayText&gt;&lt;record&gt;&lt;rec-number&gt;30&lt;/rec-number&gt;&lt;foreign-keys&gt;&lt;key app="EN" db-id="s99da5atztpsetetvveptfep22fav9rf5vx5" timestamp="1474601688"&gt;30&lt;/key&gt;&lt;/foreign-keys&gt;&lt;ref-type name="Conference Proceedings"&gt;10&lt;/ref-type&gt;&lt;contributors&gt;&lt;authors&gt;&lt;author&gt;Kuzawa, Christopher W&lt;/author&gt;&lt;author&gt;Eisenberg, Dan TA&lt;/author&gt;&lt;/authors&gt;&lt;/contributors&gt;&lt;titles&gt;&lt;title&gt;TheLongReach ofHistory: Intergenerational and Transgenerational Pathwaysto Plasticity in Human Longevity&lt;/title&gt;&lt;secondary-title&gt;Sociality, Hierarchy, Health: Comparative Biodemography: Papers from a Workshop&lt;/secondary-title&gt;&lt;/titles&gt;&lt;dates&gt;&lt;year&gt;2014&lt;/year&gt;&lt;/dates&gt;&lt;publisher&gt;National Academies Press&lt;/publisher&gt;&lt;isbn&gt;0309306647&lt;/isbn&gt;&lt;urls&gt;&lt;/urls&gt;&lt;/record&gt;&lt;/Cite&gt;&lt;/EndNote&gt;</w:instrText>
      </w:r>
      <w:r w:rsidR="00596D19">
        <w:rPr>
          <w:rFonts w:ascii="Times New Roman" w:hAnsi="Times New Roman" w:cs="Times New Roman"/>
          <w:sz w:val="24"/>
          <w:szCs w:val="24"/>
        </w:rPr>
        <w:fldChar w:fldCharType="separate"/>
      </w:r>
      <w:r w:rsidR="001F586B">
        <w:rPr>
          <w:rFonts w:ascii="Times New Roman" w:hAnsi="Times New Roman" w:cs="Times New Roman"/>
          <w:noProof/>
          <w:sz w:val="24"/>
          <w:szCs w:val="24"/>
        </w:rPr>
        <w:t>(Kuzawa and Eisenberg 2014)</w:t>
      </w:r>
      <w:r w:rsidR="00596D19">
        <w:rPr>
          <w:rFonts w:ascii="Times New Roman" w:hAnsi="Times New Roman" w:cs="Times New Roman"/>
          <w:sz w:val="24"/>
          <w:szCs w:val="24"/>
        </w:rPr>
        <w:fldChar w:fldCharType="end"/>
      </w:r>
      <w:r w:rsidR="00D04AD4">
        <w:rPr>
          <w:rFonts w:ascii="Times New Roman" w:hAnsi="Times New Roman" w:cs="Times New Roman"/>
          <w:sz w:val="24"/>
          <w:szCs w:val="24"/>
        </w:rPr>
        <w:t xml:space="preserve">. </w:t>
      </w:r>
      <w:r w:rsidR="0096414E">
        <w:rPr>
          <w:rFonts w:ascii="Times New Roman" w:hAnsi="Times New Roman" w:cs="Times New Roman"/>
          <w:sz w:val="24"/>
          <w:szCs w:val="24"/>
        </w:rPr>
        <w:t xml:space="preserve">Our results can also be interpreted in the context of assessing benefits of policy and environmental conditions that reduce the likelihood of in utero health insults, where the full benefits </w:t>
      </w:r>
      <w:r w:rsidR="000B6EB2">
        <w:rPr>
          <w:rFonts w:ascii="Times New Roman" w:hAnsi="Times New Roman" w:cs="Times New Roman"/>
          <w:sz w:val="24"/>
          <w:szCs w:val="24"/>
        </w:rPr>
        <w:t>may</w:t>
      </w:r>
      <w:r w:rsidR="0096414E">
        <w:rPr>
          <w:rFonts w:ascii="Times New Roman" w:hAnsi="Times New Roman" w:cs="Times New Roman"/>
          <w:sz w:val="24"/>
          <w:szCs w:val="24"/>
        </w:rPr>
        <w:t xml:space="preserve"> unfold over </w:t>
      </w:r>
      <w:r w:rsidR="000B6EB2">
        <w:rPr>
          <w:rFonts w:ascii="Times New Roman" w:hAnsi="Times New Roman" w:cs="Times New Roman"/>
          <w:sz w:val="24"/>
          <w:szCs w:val="24"/>
        </w:rPr>
        <w:t xml:space="preserve">multiple </w:t>
      </w:r>
      <w:r w:rsidR="0096414E">
        <w:rPr>
          <w:rFonts w:ascii="Times New Roman" w:hAnsi="Times New Roman" w:cs="Times New Roman"/>
          <w:sz w:val="24"/>
          <w:szCs w:val="24"/>
        </w:rPr>
        <w:t xml:space="preserve">generations.  </w:t>
      </w:r>
    </w:p>
    <w:p w14:paraId="211C13D2" w14:textId="7831975A" w:rsidR="00F001ED" w:rsidRPr="00E10631" w:rsidRDefault="00F001ED" w:rsidP="006F6766">
      <w:pPr>
        <w:spacing w:line="480" w:lineRule="auto"/>
        <w:rPr>
          <w:rFonts w:ascii="Times New Roman" w:hAnsi="Times New Roman" w:cs="Times New Roman"/>
          <w:b/>
          <w:sz w:val="24"/>
          <w:szCs w:val="24"/>
          <w:u w:val="single"/>
        </w:rPr>
      </w:pPr>
      <w:r w:rsidRPr="00E10631">
        <w:rPr>
          <w:rFonts w:ascii="Times New Roman" w:hAnsi="Times New Roman" w:cs="Times New Roman"/>
          <w:b/>
          <w:sz w:val="24"/>
          <w:szCs w:val="24"/>
          <w:u w:val="single"/>
        </w:rPr>
        <w:t xml:space="preserve">Background Literature </w:t>
      </w:r>
    </w:p>
    <w:p w14:paraId="7AA2C615" w14:textId="37FB4795" w:rsidR="0096414E" w:rsidRDefault="0096414E"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research intersect</w:t>
      </w:r>
      <w:r w:rsidR="00D04AD4">
        <w:rPr>
          <w:rFonts w:ascii="Times New Roman" w:hAnsi="Times New Roman" w:cs="Times New Roman"/>
          <w:sz w:val="24"/>
          <w:szCs w:val="24"/>
        </w:rPr>
        <w:t xml:space="preserve">s several related literatures. </w:t>
      </w:r>
      <w:r w:rsidR="004A7D57">
        <w:rPr>
          <w:rFonts w:ascii="Times New Roman" w:hAnsi="Times New Roman" w:cs="Times New Roman"/>
          <w:sz w:val="24"/>
          <w:szCs w:val="24"/>
        </w:rPr>
        <w:t>There is a large literature that documents associations between early life insults and later life outcomes, following t</w:t>
      </w:r>
      <w:r w:rsidR="00D04AD4">
        <w:rPr>
          <w:rFonts w:ascii="Times New Roman" w:hAnsi="Times New Roman" w:cs="Times New Roman"/>
          <w:sz w:val="24"/>
          <w:szCs w:val="24"/>
        </w:rPr>
        <w:t xml:space="preserve">he original Barker Hypothesis. </w:t>
      </w:r>
      <w:r w:rsidR="00641C43">
        <w:rPr>
          <w:rFonts w:ascii="Times New Roman" w:hAnsi="Times New Roman" w:cs="Times New Roman"/>
          <w:sz w:val="24"/>
          <w:szCs w:val="24"/>
        </w:rPr>
        <w:t>In addition, we draw on</w:t>
      </w:r>
      <w:r w:rsidR="00FC619E">
        <w:rPr>
          <w:rFonts w:ascii="Times New Roman" w:hAnsi="Times New Roman" w:cs="Times New Roman"/>
          <w:sz w:val="24"/>
          <w:szCs w:val="24"/>
        </w:rPr>
        <w:t xml:space="preserve"> literature that explores </w:t>
      </w:r>
      <w:r w:rsidR="005A3695">
        <w:rPr>
          <w:rFonts w:ascii="Times New Roman" w:hAnsi="Times New Roman" w:cs="Times New Roman"/>
          <w:sz w:val="24"/>
          <w:szCs w:val="24"/>
        </w:rPr>
        <w:t xml:space="preserve">multigenerational </w:t>
      </w:r>
      <w:r w:rsidR="00FC619E">
        <w:rPr>
          <w:rFonts w:ascii="Times New Roman" w:hAnsi="Times New Roman" w:cs="Times New Roman"/>
          <w:sz w:val="24"/>
          <w:szCs w:val="24"/>
        </w:rPr>
        <w:t>lin</w:t>
      </w:r>
      <w:r w:rsidR="00D04AD4">
        <w:rPr>
          <w:rFonts w:ascii="Times New Roman" w:hAnsi="Times New Roman" w:cs="Times New Roman"/>
          <w:sz w:val="24"/>
          <w:szCs w:val="24"/>
        </w:rPr>
        <w:t xml:space="preserve">kages </w:t>
      </w:r>
      <w:r w:rsidR="00221E77">
        <w:rPr>
          <w:rFonts w:ascii="Times New Roman" w:hAnsi="Times New Roman" w:cs="Times New Roman"/>
          <w:sz w:val="24"/>
          <w:szCs w:val="24"/>
        </w:rPr>
        <w:t>of environmental exposures on</w:t>
      </w:r>
      <w:r w:rsidR="00D04AD4">
        <w:rPr>
          <w:rFonts w:ascii="Times New Roman" w:hAnsi="Times New Roman" w:cs="Times New Roman"/>
          <w:sz w:val="24"/>
          <w:szCs w:val="24"/>
        </w:rPr>
        <w:t xml:space="preserve"> life course outcomes. </w:t>
      </w:r>
      <w:r w:rsidR="00FC619E">
        <w:rPr>
          <w:rFonts w:ascii="Times New Roman" w:hAnsi="Times New Roman" w:cs="Times New Roman"/>
          <w:sz w:val="24"/>
          <w:szCs w:val="24"/>
        </w:rPr>
        <w:t>These literatures are rarely unified in a single analysis, la</w:t>
      </w:r>
      <w:r w:rsidR="00D04AD4">
        <w:rPr>
          <w:rFonts w:ascii="Times New Roman" w:hAnsi="Times New Roman" w:cs="Times New Roman"/>
          <w:sz w:val="24"/>
          <w:szCs w:val="24"/>
        </w:rPr>
        <w:t xml:space="preserve">rgely due to data constraints. </w:t>
      </w:r>
      <w:r w:rsidR="00FC619E">
        <w:rPr>
          <w:rFonts w:ascii="Times New Roman" w:hAnsi="Times New Roman" w:cs="Times New Roman"/>
          <w:sz w:val="24"/>
          <w:szCs w:val="24"/>
        </w:rPr>
        <w:t xml:space="preserve">We overcome </w:t>
      </w:r>
      <w:r w:rsidR="00C56F7B">
        <w:rPr>
          <w:rFonts w:ascii="Times New Roman" w:hAnsi="Times New Roman" w:cs="Times New Roman"/>
          <w:sz w:val="24"/>
          <w:szCs w:val="24"/>
        </w:rPr>
        <w:t>these</w:t>
      </w:r>
      <w:r w:rsidR="00FC619E">
        <w:rPr>
          <w:rFonts w:ascii="Times New Roman" w:hAnsi="Times New Roman" w:cs="Times New Roman"/>
          <w:sz w:val="24"/>
          <w:szCs w:val="24"/>
        </w:rPr>
        <w:t xml:space="preserve"> limitations by leveraging a three-</w:t>
      </w:r>
      <w:r w:rsidR="00FC619E">
        <w:rPr>
          <w:rFonts w:ascii="Times New Roman" w:hAnsi="Times New Roman" w:cs="Times New Roman"/>
          <w:sz w:val="24"/>
          <w:szCs w:val="24"/>
        </w:rPr>
        <w:lastRenderedPageBreak/>
        <w:t>generational dataset that coincides with a key demographic even</w:t>
      </w:r>
      <w:r w:rsidR="0098740C">
        <w:rPr>
          <w:rFonts w:ascii="Times New Roman" w:hAnsi="Times New Roman" w:cs="Times New Roman"/>
          <w:sz w:val="24"/>
          <w:szCs w:val="24"/>
        </w:rPr>
        <w:t>t</w:t>
      </w:r>
      <w:r w:rsidR="00FC619E">
        <w:rPr>
          <w:rFonts w:ascii="Times New Roman" w:hAnsi="Times New Roman" w:cs="Times New Roman"/>
          <w:sz w:val="24"/>
          <w:szCs w:val="24"/>
        </w:rPr>
        <w:t xml:space="preserve"> from the early 20</w:t>
      </w:r>
      <w:r w:rsidR="00FC619E" w:rsidRPr="00175899">
        <w:rPr>
          <w:rFonts w:ascii="Times New Roman" w:hAnsi="Times New Roman" w:cs="Times New Roman"/>
          <w:sz w:val="24"/>
          <w:szCs w:val="24"/>
          <w:vertAlign w:val="superscript"/>
        </w:rPr>
        <w:t>th</w:t>
      </w:r>
      <w:r w:rsidR="00FC619E">
        <w:rPr>
          <w:rFonts w:ascii="Times New Roman" w:hAnsi="Times New Roman" w:cs="Times New Roman"/>
          <w:sz w:val="24"/>
          <w:szCs w:val="24"/>
        </w:rPr>
        <w:t xml:space="preserve"> century—the 1918/</w:t>
      </w:r>
      <w:r w:rsidR="005A3695">
        <w:rPr>
          <w:rFonts w:ascii="Times New Roman" w:hAnsi="Times New Roman" w:cs="Times New Roman"/>
          <w:sz w:val="24"/>
          <w:szCs w:val="24"/>
        </w:rPr>
        <w:t>19</w:t>
      </w:r>
      <w:r w:rsidR="00FC619E">
        <w:rPr>
          <w:rFonts w:ascii="Times New Roman" w:hAnsi="Times New Roman" w:cs="Times New Roman"/>
          <w:sz w:val="24"/>
          <w:szCs w:val="24"/>
        </w:rPr>
        <w:t xml:space="preserve">19 influenza epidemic.  </w:t>
      </w:r>
    </w:p>
    <w:p w14:paraId="394859EE" w14:textId="162C48B5" w:rsidR="00F37F77" w:rsidRDefault="00B74D70"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seminal work of</w:t>
      </w:r>
      <w:r w:rsidR="00844212">
        <w:rPr>
          <w:rFonts w:ascii="Times New Roman" w:hAnsi="Times New Roman" w:cs="Times New Roman"/>
          <w:sz w:val="24"/>
          <w:szCs w:val="24"/>
        </w:rPr>
        <w:t xml:space="preserve"> the</w:t>
      </w:r>
      <w:r w:rsidR="008C2A19">
        <w:rPr>
          <w:rFonts w:ascii="Times New Roman" w:hAnsi="Times New Roman" w:cs="Times New Roman"/>
          <w:sz w:val="24"/>
          <w:szCs w:val="24"/>
        </w:rPr>
        <w:t xml:space="preserve"> economist Douglas</w:t>
      </w:r>
      <w:r w:rsidR="00E22849" w:rsidRPr="00502E6A">
        <w:rPr>
          <w:rFonts w:ascii="Times New Roman" w:hAnsi="Times New Roman" w:cs="Times New Roman"/>
          <w:sz w:val="24"/>
          <w:szCs w:val="24"/>
        </w:rPr>
        <w:t xml:space="preserve"> </w:t>
      </w:r>
      <w:r w:rsidR="005B0DED" w:rsidRPr="00502E6A">
        <w:rPr>
          <w:rFonts w:ascii="Times New Roman" w:hAnsi="Times New Roman" w:cs="Times New Roman"/>
          <w:sz w:val="24"/>
          <w:szCs w:val="24"/>
        </w:rPr>
        <w:fldChar w:fldCharType="begin"/>
      </w:r>
      <w:r w:rsidR="00C057DC">
        <w:rPr>
          <w:rFonts w:ascii="Times New Roman" w:hAnsi="Times New Roman" w:cs="Times New Roman"/>
          <w:sz w:val="24"/>
          <w:szCs w:val="24"/>
        </w:rPr>
        <w:instrText xml:space="preserve"> ADDIN EN.CITE &lt;EndNote&gt;&lt;Cite AuthorYear="1"&gt;&lt;Author&gt;Almond&lt;/Author&gt;&lt;Year&gt;2006&lt;/Year&gt;&lt;RecNum&gt;3&lt;/RecNum&gt;&lt;DisplayText&gt;Almond (2006)&lt;/DisplayText&gt;&lt;record&gt;&lt;rec-number&gt;3&lt;/rec-number&gt;&lt;foreign-keys&gt;&lt;key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C057DC">
        <w:rPr>
          <w:rFonts w:ascii="Cambria Math" w:hAnsi="Cambria Math" w:cs="Cambria Math"/>
          <w:sz w:val="24"/>
          <w:szCs w:val="24"/>
        </w:rPr>
        <w:instrText>‐</w:instrText>
      </w:r>
      <w:r w:rsidR="00C057DC">
        <w:rPr>
          <w:rFonts w:ascii="Times New Roman" w:hAnsi="Times New Roman" w:cs="Times New Roman"/>
          <w:sz w:val="24"/>
          <w:szCs w:val="24"/>
        </w:rPr>
        <w:instrText>term effects of in utero Influenza exposure in the post</w:instrText>
      </w:r>
      <w:r w:rsidR="00C057DC">
        <w:rPr>
          <w:rFonts w:ascii="Cambria Math" w:hAnsi="Cambria Math" w:cs="Cambria Math"/>
          <w:sz w:val="24"/>
          <w:szCs w:val="24"/>
        </w:rPr>
        <w:instrText>‐</w:instrText>
      </w:r>
      <w:r w:rsidR="00C057DC">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5B0DED" w:rsidRPr="00502E6A">
        <w:rPr>
          <w:rFonts w:ascii="Times New Roman" w:hAnsi="Times New Roman" w:cs="Times New Roman"/>
          <w:sz w:val="24"/>
          <w:szCs w:val="24"/>
        </w:rPr>
        <w:fldChar w:fldCharType="separate"/>
      </w:r>
      <w:r w:rsidR="00C057DC">
        <w:rPr>
          <w:rFonts w:ascii="Times New Roman" w:hAnsi="Times New Roman" w:cs="Times New Roman"/>
          <w:noProof/>
          <w:sz w:val="24"/>
          <w:szCs w:val="24"/>
        </w:rPr>
        <w:t>Almond (2006)</w:t>
      </w:r>
      <w:r w:rsidR="005B0DED" w:rsidRPr="00502E6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7361C">
        <w:rPr>
          <w:rFonts w:ascii="Times New Roman" w:hAnsi="Times New Roman" w:cs="Times New Roman"/>
          <w:sz w:val="24"/>
          <w:szCs w:val="24"/>
        </w:rPr>
        <w:t xml:space="preserve">was </w:t>
      </w:r>
      <w:r w:rsidR="00C778B5">
        <w:rPr>
          <w:rFonts w:ascii="Times New Roman" w:hAnsi="Times New Roman" w:cs="Times New Roman"/>
          <w:sz w:val="24"/>
          <w:szCs w:val="24"/>
        </w:rPr>
        <w:t xml:space="preserve">one of </w:t>
      </w:r>
      <w:r w:rsidR="0037361C">
        <w:rPr>
          <w:rFonts w:ascii="Times New Roman" w:hAnsi="Times New Roman" w:cs="Times New Roman"/>
          <w:sz w:val="24"/>
          <w:szCs w:val="24"/>
        </w:rPr>
        <w:t>the</w:t>
      </w:r>
      <w:r w:rsidR="005455D8" w:rsidRPr="00502E6A">
        <w:rPr>
          <w:rFonts w:ascii="Times New Roman" w:hAnsi="Times New Roman" w:cs="Times New Roman"/>
          <w:sz w:val="24"/>
          <w:szCs w:val="24"/>
        </w:rPr>
        <w:t xml:space="preserve"> </w:t>
      </w:r>
      <w:r w:rsidR="0037361C">
        <w:rPr>
          <w:rFonts w:ascii="Times New Roman" w:hAnsi="Times New Roman" w:cs="Times New Roman"/>
          <w:sz w:val="24"/>
          <w:szCs w:val="24"/>
        </w:rPr>
        <w:t xml:space="preserve">first </w:t>
      </w:r>
      <w:r w:rsidR="00CE4907">
        <w:rPr>
          <w:rFonts w:ascii="Times New Roman" w:hAnsi="Times New Roman" w:cs="Times New Roman"/>
          <w:sz w:val="24"/>
          <w:szCs w:val="24"/>
        </w:rPr>
        <w:t xml:space="preserve">papers </w:t>
      </w:r>
      <w:r w:rsidR="0037361C">
        <w:rPr>
          <w:rFonts w:ascii="Times New Roman" w:hAnsi="Times New Roman" w:cs="Times New Roman"/>
          <w:sz w:val="24"/>
          <w:szCs w:val="24"/>
        </w:rPr>
        <w:t xml:space="preserve">to exploit </w:t>
      </w:r>
      <w:r w:rsidR="005455D8" w:rsidRPr="00502E6A">
        <w:rPr>
          <w:rFonts w:ascii="Times New Roman" w:hAnsi="Times New Roman" w:cs="Times New Roman"/>
          <w:sz w:val="24"/>
          <w:szCs w:val="24"/>
        </w:rPr>
        <w:t>the 1918 flu pandemic as a natura</w:t>
      </w:r>
      <w:r>
        <w:rPr>
          <w:rFonts w:ascii="Times New Roman" w:hAnsi="Times New Roman" w:cs="Times New Roman"/>
          <w:sz w:val="24"/>
          <w:szCs w:val="24"/>
        </w:rPr>
        <w:t>l experiment and</w:t>
      </w:r>
      <w:r w:rsidR="009E6093">
        <w:rPr>
          <w:rFonts w:ascii="Times New Roman" w:hAnsi="Times New Roman" w:cs="Times New Roman"/>
          <w:sz w:val="24"/>
          <w:szCs w:val="24"/>
        </w:rPr>
        <w:t xml:space="preserve"> to</w:t>
      </w:r>
      <w:r w:rsidR="00AD5D95" w:rsidRPr="00502E6A">
        <w:rPr>
          <w:rFonts w:ascii="Times New Roman" w:hAnsi="Times New Roman" w:cs="Times New Roman"/>
          <w:sz w:val="24"/>
          <w:szCs w:val="24"/>
        </w:rPr>
        <w:t xml:space="preserve"> test whether </w:t>
      </w:r>
      <w:r w:rsidR="00933B1B">
        <w:rPr>
          <w:rFonts w:ascii="Times New Roman" w:hAnsi="Times New Roman" w:cs="Times New Roman"/>
          <w:sz w:val="24"/>
          <w:szCs w:val="24"/>
        </w:rPr>
        <w:t>in utero</w:t>
      </w:r>
      <w:r w:rsidR="005455D8" w:rsidRPr="00502E6A">
        <w:rPr>
          <w:rFonts w:ascii="Times New Roman" w:hAnsi="Times New Roman" w:cs="Times New Roman"/>
          <w:sz w:val="24"/>
          <w:szCs w:val="24"/>
        </w:rPr>
        <w:t xml:space="preserve"> exposure to </w:t>
      </w:r>
      <w:r w:rsidR="00F001ED">
        <w:rPr>
          <w:rFonts w:ascii="Times New Roman" w:hAnsi="Times New Roman" w:cs="Times New Roman"/>
          <w:sz w:val="24"/>
          <w:szCs w:val="24"/>
        </w:rPr>
        <w:t>infectious disease</w:t>
      </w:r>
      <w:r w:rsidR="00F001ED" w:rsidRPr="00502E6A">
        <w:rPr>
          <w:rFonts w:ascii="Times New Roman" w:hAnsi="Times New Roman" w:cs="Times New Roman"/>
          <w:sz w:val="24"/>
          <w:szCs w:val="24"/>
        </w:rPr>
        <w:t xml:space="preserve"> </w:t>
      </w:r>
      <w:r w:rsidR="005455D8" w:rsidRPr="00502E6A">
        <w:rPr>
          <w:rFonts w:ascii="Times New Roman" w:hAnsi="Times New Roman" w:cs="Times New Roman"/>
          <w:sz w:val="24"/>
          <w:szCs w:val="24"/>
        </w:rPr>
        <w:t xml:space="preserve">influences later life </w:t>
      </w:r>
      <w:r w:rsidR="005455D8" w:rsidRPr="00200ABA">
        <w:rPr>
          <w:rFonts w:ascii="Times New Roman" w:hAnsi="Times New Roman" w:cs="Times New Roman"/>
          <w:sz w:val="24"/>
          <w:szCs w:val="24"/>
        </w:rPr>
        <w:t>outcomes</w:t>
      </w:r>
      <w:r w:rsidR="0037361C" w:rsidRPr="00200ABA">
        <w:rPr>
          <w:rFonts w:ascii="Times New Roman" w:hAnsi="Times New Roman" w:cs="Times New Roman"/>
          <w:sz w:val="24"/>
          <w:szCs w:val="24"/>
        </w:rPr>
        <w:t xml:space="preserve">. </w:t>
      </w:r>
      <w:r w:rsidR="0037361C" w:rsidRPr="00015C78">
        <w:rPr>
          <w:rFonts w:ascii="Times New Roman" w:hAnsi="Times New Roman" w:cs="Times New Roman"/>
          <w:sz w:val="24"/>
          <w:szCs w:val="24"/>
        </w:rPr>
        <w:t xml:space="preserve">Using </w:t>
      </w:r>
      <w:r w:rsidR="00B62B6B" w:rsidRPr="002832AC">
        <w:rPr>
          <w:rFonts w:ascii="Times New Roman" w:hAnsi="Times New Roman" w:cs="Times New Roman"/>
          <w:sz w:val="24"/>
          <w:szCs w:val="24"/>
        </w:rPr>
        <w:t xml:space="preserve">US </w:t>
      </w:r>
      <w:r w:rsidR="00327D69" w:rsidRPr="002832AC">
        <w:rPr>
          <w:rFonts w:ascii="Times New Roman" w:hAnsi="Times New Roman" w:cs="Times New Roman"/>
          <w:sz w:val="24"/>
          <w:szCs w:val="24"/>
        </w:rPr>
        <w:t xml:space="preserve">census </w:t>
      </w:r>
      <w:r w:rsidR="00102340" w:rsidRPr="000D08FC">
        <w:rPr>
          <w:rFonts w:ascii="Times New Roman" w:hAnsi="Times New Roman" w:cs="Times New Roman"/>
          <w:sz w:val="24"/>
          <w:szCs w:val="24"/>
        </w:rPr>
        <w:t>micro</w:t>
      </w:r>
      <w:r w:rsidR="00327D69" w:rsidRPr="00200ABA">
        <w:rPr>
          <w:rFonts w:ascii="Times New Roman" w:hAnsi="Times New Roman" w:cs="Times New Roman"/>
          <w:sz w:val="24"/>
          <w:szCs w:val="24"/>
        </w:rPr>
        <w:t>data</w:t>
      </w:r>
      <w:r w:rsidR="00102340" w:rsidRPr="000D08FC">
        <w:rPr>
          <w:rFonts w:ascii="Times New Roman" w:hAnsi="Times New Roman" w:cs="Times New Roman"/>
          <w:sz w:val="24"/>
          <w:szCs w:val="24"/>
        </w:rPr>
        <w:t xml:space="preserve"> to situate respondent births in both time (birth quarter) and place (exploiting geographic variation in the severity of the flu)</w:t>
      </w:r>
      <w:r w:rsidR="00327D69" w:rsidRPr="00200ABA">
        <w:rPr>
          <w:rFonts w:ascii="Times New Roman" w:hAnsi="Times New Roman" w:cs="Times New Roman"/>
          <w:sz w:val="24"/>
          <w:szCs w:val="24"/>
        </w:rPr>
        <w:t>,</w:t>
      </w:r>
      <w:r w:rsidR="008C2A19" w:rsidRPr="00200ABA">
        <w:rPr>
          <w:rFonts w:ascii="Times New Roman" w:hAnsi="Times New Roman" w:cs="Times New Roman"/>
          <w:sz w:val="24"/>
          <w:szCs w:val="24"/>
        </w:rPr>
        <w:t xml:space="preserve"> </w:t>
      </w:r>
      <w:r w:rsidR="00BC6BCC" w:rsidRPr="00200ABA">
        <w:rPr>
          <w:rFonts w:ascii="Times New Roman" w:hAnsi="Times New Roman" w:cs="Times New Roman"/>
          <w:sz w:val="24"/>
          <w:szCs w:val="24"/>
        </w:rPr>
        <w:fldChar w:fldCharType="begin"/>
      </w:r>
      <w:r w:rsidR="00C057DC" w:rsidRPr="00200ABA">
        <w:rPr>
          <w:rFonts w:ascii="Times New Roman" w:hAnsi="Times New Roman" w:cs="Times New Roman"/>
          <w:sz w:val="24"/>
          <w:szCs w:val="24"/>
        </w:rPr>
        <w:instrText xml:space="preserve"> ADDIN EN.CITE &lt;EndNote&gt;&lt;Cite AuthorYear="1"&gt;&lt;Author&gt;Almond&lt;/Author&gt;&lt;Year&gt;2006&lt;/Year&gt;&lt;RecNum&gt;3&lt;/RecNum&gt;&lt;DisplayText&gt;Almond (2006)&lt;/DisplayText&gt;&lt;record&gt;&lt;rec-number&gt;3&lt;/rec-number&gt;&lt;foreign-keys&gt;&lt;key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C057DC" w:rsidRPr="00200ABA">
        <w:rPr>
          <w:rFonts w:ascii="Cambria Math" w:hAnsi="Cambria Math" w:cs="Cambria Math"/>
          <w:sz w:val="24"/>
          <w:szCs w:val="24"/>
        </w:rPr>
        <w:instrText>‐</w:instrText>
      </w:r>
      <w:r w:rsidR="00C057DC" w:rsidRPr="00200ABA">
        <w:rPr>
          <w:rFonts w:ascii="Times New Roman" w:hAnsi="Times New Roman" w:cs="Times New Roman"/>
          <w:sz w:val="24"/>
          <w:szCs w:val="24"/>
        </w:rPr>
        <w:instrText>term effects of in utero Influenza exposure in the post</w:instrText>
      </w:r>
      <w:r w:rsidR="00C057DC" w:rsidRPr="00200ABA">
        <w:rPr>
          <w:rFonts w:ascii="Cambria Math" w:hAnsi="Cambria Math" w:cs="Cambria Math"/>
          <w:sz w:val="24"/>
          <w:szCs w:val="24"/>
        </w:rPr>
        <w:instrText>‐</w:instrText>
      </w:r>
      <w:r w:rsidR="00C057DC" w:rsidRPr="00200ABA">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BC6BCC" w:rsidRPr="000D08FC">
        <w:rPr>
          <w:rFonts w:ascii="Times New Roman" w:hAnsi="Times New Roman" w:cs="Times New Roman"/>
          <w:sz w:val="24"/>
          <w:szCs w:val="24"/>
        </w:rPr>
        <w:fldChar w:fldCharType="separate"/>
      </w:r>
      <w:r w:rsidR="00C057DC" w:rsidRPr="00200ABA">
        <w:rPr>
          <w:rFonts w:ascii="Times New Roman" w:hAnsi="Times New Roman" w:cs="Times New Roman"/>
          <w:noProof/>
          <w:sz w:val="24"/>
          <w:szCs w:val="24"/>
        </w:rPr>
        <w:t>Almond (2006)</w:t>
      </w:r>
      <w:r w:rsidR="00BC6BCC" w:rsidRPr="00200ABA">
        <w:rPr>
          <w:rFonts w:ascii="Times New Roman" w:hAnsi="Times New Roman" w:cs="Times New Roman"/>
          <w:sz w:val="24"/>
          <w:szCs w:val="24"/>
        </w:rPr>
        <w:fldChar w:fldCharType="end"/>
      </w:r>
      <w:r w:rsidR="00BC6BCC" w:rsidRPr="00200ABA">
        <w:rPr>
          <w:rFonts w:ascii="Times New Roman" w:hAnsi="Times New Roman" w:cs="Times New Roman"/>
          <w:sz w:val="24"/>
          <w:szCs w:val="24"/>
        </w:rPr>
        <w:t xml:space="preserve"> </w:t>
      </w:r>
      <w:r w:rsidR="00327D69" w:rsidRPr="00200ABA">
        <w:rPr>
          <w:rFonts w:ascii="Times New Roman" w:hAnsi="Times New Roman" w:cs="Times New Roman"/>
          <w:sz w:val="24"/>
          <w:szCs w:val="24"/>
        </w:rPr>
        <w:t>finds</w:t>
      </w:r>
      <w:r w:rsidRPr="00015C78">
        <w:rPr>
          <w:rFonts w:ascii="Times New Roman" w:hAnsi="Times New Roman" w:cs="Times New Roman"/>
          <w:sz w:val="24"/>
          <w:szCs w:val="24"/>
        </w:rPr>
        <w:t xml:space="preserve"> </w:t>
      </w:r>
      <w:r w:rsidR="00144037" w:rsidRPr="002832AC">
        <w:rPr>
          <w:rFonts w:ascii="Times New Roman" w:hAnsi="Times New Roman" w:cs="Times New Roman"/>
          <w:sz w:val="24"/>
          <w:szCs w:val="24"/>
        </w:rPr>
        <w:t xml:space="preserve">evidence of </w:t>
      </w:r>
      <w:r w:rsidR="005455D8" w:rsidRPr="002832AC">
        <w:rPr>
          <w:rFonts w:ascii="Times New Roman" w:hAnsi="Times New Roman" w:cs="Times New Roman"/>
          <w:sz w:val="24"/>
          <w:szCs w:val="24"/>
        </w:rPr>
        <w:t xml:space="preserve">lower educational attainment, higher rates of physical disability, </w:t>
      </w:r>
      <w:r w:rsidR="00525DA1" w:rsidRPr="002832AC">
        <w:rPr>
          <w:rFonts w:ascii="Times New Roman" w:hAnsi="Times New Roman" w:cs="Times New Roman"/>
          <w:sz w:val="24"/>
          <w:szCs w:val="24"/>
        </w:rPr>
        <w:t xml:space="preserve">as well as </w:t>
      </w:r>
      <w:r w:rsidR="005455D8" w:rsidRPr="00B174F4">
        <w:rPr>
          <w:rFonts w:ascii="Times New Roman" w:hAnsi="Times New Roman" w:cs="Times New Roman"/>
          <w:sz w:val="24"/>
          <w:szCs w:val="24"/>
        </w:rPr>
        <w:t>lower income and socioeconomic</w:t>
      </w:r>
      <w:r w:rsidR="00632366" w:rsidRPr="00EB05AB">
        <w:rPr>
          <w:rFonts w:ascii="Times New Roman" w:hAnsi="Times New Roman" w:cs="Times New Roman"/>
          <w:sz w:val="24"/>
          <w:szCs w:val="24"/>
        </w:rPr>
        <w:t xml:space="preserve"> status</w:t>
      </w:r>
      <w:r w:rsidRPr="00DD2FC0">
        <w:rPr>
          <w:rFonts w:ascii="Times New Roman" w:hAnsi="Times New Roman" w:cs="Times New Roman"/>
          <w:sz w:val="24"/>
          <w:szCs w:val="24"/>
        </w:rPr>
        <w:t xml:space="preserve"> for cohorts exposed to the 1918</w:t>
      </w:r>
      <w:r w:rsidR="006D14D9" w:rsidRPr="000D08FC">
        <w:rPr>
          <w:rFonts w:ascii="Times New Roman" w:hAnsi="Times New Roman" w:cs="Times New Roman"/>
          <w:sz w:val="24"/>
          <w:szCs w:val="24"/>
        </w:rPr>
        <w:t>/1919</w:t>
      </w:r>
      <w:r w:rsidRPr="00200ABA">
        <w:rPr>
          <w:rFonts w:ascii="Times New Roman" w:hAnsi="Times New Roman" w:cs="Times New Roman"/>
          <w:sz w:val="24"/>
          <w:szCs w:val="24"/>
        </w:rPr>
        <w:t xml:space="preserve"> flu while in</w:t>
      </w:r>
      <w:r w:rsidR="00FC619E" w:rsidRPr="00200ABA">
        <w:rPr>
          <w:rFonts w:ascii="Times New Roman" w:hAnsi="Times New Roman" w:cs="Times New Roman"/>
          <w:sz w:val="24"/>
          <w:szCs w:val="24"/>
        </w:rPr>
        <w:t xml:space="preserve"> </w:t>
      </w:r>
      <w:r w:rsidRPr="00015C78">
        <w:rPr>
          <w:rFonts w:ascii="Times New Roman" w:hAnsi="Times New Roman" w:cs="Times New Roman"/>
          <w:sz w:val="24"/>
          <w:szCs w:val="24"/>
        </w:rPr>
        <w:t>utero</w:t>
      </w:r>
      <w:r w:rsidR="006D14D9" w:rsidRPr="000D08FC">
        <w:rPr>
          <w:rFonts w:ascii="Times New Roman" w:hAnsi="Times New Roman" w:cs="Times New Roman"/>
          <w:sz w:val="24"/>
          <w:szCs w:val="24"/>
        </w:rPr>
        <w:t xml:space="preserve"> (estimated using birth quarter, age, and timing of the flu)</w:t>
      </w:r>
      <w:r w:rsidR="00205795" w:rsidRPr="00200ABA">
        <w:rPr>
          <w:rFonts w:ascii="Times New Roman" w:hAnsi="Times New Roman" w:cs="Times New Roman"/>
          <w:sz w:val="24"/>
          <w:szCs w:val="24"/>
        </w:rPr>
        <w:t xml:space="preserve"> as compared to unexposed </w:t>
      </w:r>
      <w:r w:rsidR="00FC619E" w:rsidRPr="002832AC">
        <w:rPr>
          <w:rFonts w:ascii="Times New Roman" w:hAnsi="Times New Roman" w:cs="Times New Roman"/>
          <w:sz w:val="24"/>
          <w:szCs w:val="24"/>
        </w:rPr>
        <w:t xml:space="preserve">adjacent </w:t>
      </w:r>
      <w:r w:rsidR="00205795" w:rsidRPr="002832AC">
        <w:rPr>
          <w:rFonts w:ascii="Times New Roman" w:hAnsi="Times New Roman" w:cs="Times New Roman"/>
          <w:sz w:val="24"/>
          <w:szCs w:val="24"/>
        </w:rPr>
        <w:t>cohorts.</w:t>
      </w:r>
      <w:r w:rsidR="00C778B5" w:rsidRPr="00B174F4">
        <w:rPr>
          <w:rFonts w:ascii="Times New Roman" w:hAnsi="Times New Roman" w:cs="Times New Roman"/>
          <w:sz w:val="24"/>
          <w:szCs w:val="24"/>
        </w:rPr>
        <w:t xml:space="preserve"> In</w:t>
      </w:r>
      <w:r w:rsidR="00C778B5">
        <w:rPr>
          <w:rFonts w:ascii="Times New Roman" w:hAnsi="Times New Roman" w:cs="Times New Roman"/>
          <w:sz w:val="24"/>
          <w:szCs w:val="24"/>
        </w:rPr>
        <w:t xml:space="preserve"> a </w:t>
      </w:r>
      <w:r w:rsidR="00FC619E">
        <w:rPr>
          <w:rFonts w:ascii="Times New Roman" w:hAnsi="Times New Roman" w:cs="Times New Roman"/>
          <w:sz w:val="24"/>
          <w:szCs w:val="24"/>
        </w:rPr>
        <w:t xml:space="preserve">related </w:t>
      </w:r>
      <w:r w:rsidR="00C778B5">
        <w:rPr>
          <w:rFonts w:ascii="Times New Roman" w:hAnsi="Times New Roman" w:cs="Times New Roman"/>
          <w:sz w:val="24"/>
          <w:szCs w:val="24"/>
        </w:rPr>
        <w:t xml:space="preserve">paper, </w:t>
      </w:r>
      <w:r w:rsidR="00651CF8" w:rsidRPr="00651CF8">
        <w:rPr>
          <w:rFonts w:ascii="Times New Roman" w:hAnsi="Times New Roman" w:cs="Times New Roman"/>
          <w:sz w:val="24"/>
          <w:szCs w:val="24"/>
        </w:rPr>
        <w:fldChar w:fldCharType="begin"/>
      </w:r>
      <w:r w:rsidR="00C057DC">
        <w:rPr>
          <w:rFonts w:ascii="Times New Roman" w:hAnsi="Times New Roman" w:cs="Times New Roman"/>
          <w:sz w:val="24"/>
          <w:szCs w:val="24"/>
        </w:rPr>
        <w:instrText xml:space="preserve"> ADDIN EN.CITE &lt;EndNote&gt;&lt;Cite AuthorYear="1"&gt;&lt;Author&gt;Almond&lt;/Author&gt;&lt;Year&gt;2005&lt;/Year&gt;&lt;RecNum&gt;14&lt;/RecNum&gt;&lt;DisplayText&gt;Almond and Mazumder (2005)&lt;/DisplayText&gt;&lt;record&gt;&lt;rec-number&gt;14&lt;/rec-number&gt;&lt;foreign-keys&gt;&lt;key app="EN" db-id="s99da5atztpsetetvveptfep22fav9rf5vx5" timestamp="1457385354"&gt;14&lt;/key&gt;&lt;/foreign-keys&gt;&lt;ref-type name="Journal Article"&gt;17&lt;/ref-type&gt;&lt;contributors&gt;&lt;authors&gt;&lt;author&gt;Almond, Douglas&lt;/author&gt;&lt;author&gt;Mazumder, Bhashkar&lt;/author&gt;&lt;/authors&gt;&lt;/contributors&gt;&lt;titles&gt;&lt;title&gt;The 1918 Influenza Pandemic and Subsequent Health Outcomes: An Analysis of SIPP Data&lt;/title&gt;&lt;secondary-title&gt;American Economic Review&lt;/secondary-title&gt;&lt;/titles&gt;&lt;periodical&gt;&lt;full-title&gt;American Economic Review&lt;/full-title&gt;&lt;/periodical&gt;&lt;pages&gt;258-262&lt;/pages&gt;&lt;volume&gt;95&lt;/volume&gt;&lt;number&gt;2&lt;/number&gt;&lt;dates&gt;&lt;year&gt;2005&lt;/year&gt;&lt;/dates&gt;&lt;urls&gt;&lt;related-urls&gt;&lt;url&gt;http://www.aeaweb.org/articles.php?doi=10.1257/000282805774669943&lt;/url&gt;&lt;/related-urls&gt;&lt;/urls&gt;&lt;electronic-resource-num&gt;doi: 10.1257/000282805774669943&lt;/electronic-resource-num&gt;&lt;/record&gt;&lt;/Cite&gt;&lt;/EndNote&gt;</w:instrText>
      </w:r>
      <w:r w:rsidR="00651CF8" w:rsidRPr="00651CF8">
        <w:rPr>
          <w:rFonts w:ascii="Times New Roman" w:hAnsi="Times New Roman" w:cs="Times New Roman"/>
          <w:sz w:val="24"/>
          <w:szCs w:val="24"/>
        </w:rPr>
        <w:fldChar w:fldCharType="separate"/>
      </w:r>
      <w:r w:rsidR="00C057DC">
        <w:rPr>
          <w:rFonts w:ascii="Times New Roman" w:hAnsi="Times New Roman" w:cs="Times New Roman"/>
          <w:noProof/>
          <w:sz w:val="24"/>
          <w:szCs w:val="24"/>
        </w:rPr>
        <w:t>Almond and Mazumder (2005)</w:t>
      </w:r>
      <w:r w:rsidR="00651CF8" w:rsidRPr="00651CF8">
        <w:rPr>
          <w:rFonts w:ascii="Times New Roman" w:hAnsi="Times New Roman" w:cs="Times New Roman"/>
          <w:sz w:val="24"/>
          <w:szCs w:val="24"/>
        </w:rPr>
        <w:fldChar w:fldCharType="end"/>
      </w:r>
      <w:r w:rsidR="00651CF8">
        <w:rPr>
          <w:rFonts w:ascii="Times New Roman" w:hAnsi="Times New Roman" w:cs="Times New Roman"/>
          <w:sz w:val="24"/>
          <w:szCs w:val="24"/>
        </w:rPr>
        <w:t xml:space="preserve"> </w:t>
      </w:r>
      <w:r w:rsidR="00C778B5">
        <w:rPr>
          <w:rFonts w:ascii="Times New Roman" w:hAnsi="Times New Roman" w:cs="Times New Roman"/>
          <w:sz w:val="24"/>
          <w:szCs w:val="24"/>
        </w:rPr>
        <w:t>use</w:t>
      </w:r>
      <w:r w:rsidR="00CD52D3">
        <w:rPr>
          <w:rFonts w:ascii="Times New Roman" w:hAnsi="Times New Roman" w:cs="Times New Roman"/>
          <w:sz w:val="24"/>
          <w:szCs w:val="24"/>
        </w:rPr>
        <w:t xml:space="preserve"> a similar approach with</w:t>
      </w:r>
      <w:r w:rsidR="00C778B5">
        <w:rPr>
          <w:rFonts w:ascii="Times New Roman" w:hAnsi="Times New Roman" w:cs="Times New Roman"/>
          <w:sz w:val="24"/>
          <w:szCs w:val="24"/>
        </w:rPr>
        <w:t xml:space="preserve"> the Survey of Income and Program Participation and find negative health effects for </w:t>
      </w:r>
      <w:r w:rsidR="00053F17">
        <w:rPr>
          <w:rFonts w:ascii="Times New Roman" w:hAnsi="Times New Roman" w:cs="Times New Roman"/>
          <w:sz w:val="24"/>
          <w:szCs w:val="24"/>
        </w:rPr>
        <w:t xml:space="preserve">adults who were </w:t>
      </w:r>
      <w:r w:rsidR="00933B1B">
        <w:rPr>
          <w:rFonts w:ascii="Times New Roman" w:hAnsi="Times New Roman" w:cs="Times New Roman"/>
          <w:sz w:val="24"/>
          <w:szCs w:val="24"/>
        </w:rPr>
        <w:t>in utero</w:t>
      </w:r>
      <w:r w:rsidR="006D14D9">
        <w:rPr>
          <w:rFonts w:ascii="Times New Roman" w:hAnsi="Times New Roman" w:cs="Times New Roman"/>
          <w:sz w:val="24"/>
          <w:szCs w:val="24"/>
        </w:rPr>
        <w:t xml:space="preserve"> (based on birth quarter)</w:t>
      </w:r>
      <w:r w:rsidR="00C778B5">
        <w:rPr>
          <w:rFonts w:ascii="Times New Roman" w:hAnsi="Times New Roman" w:cs="Times New Roman"/>
          <w:sz w:val="24"/>
          <w:szCs w:val="24"/>
        </w:rPr>
        <w:t xml:space="preserve"> during the </w:t>
      </w:r>
      <w:r w:rsidR="00CD52D3">
        <w:rPr>
          <w:rFonts w:ascii="Times New Roman" w:hAnsi="Times New Roman" w:cs="Times New Roman"/>
          <w:sz w:val="24"/>
          <w:szCs w:val="24"/>
        </w:rPr>
        <w:t>outbreak</w:t>
      </w:r>
      <w:r w:rsidR="00C778B5">
        <w:rPr>
          <w:rFonts w:ascii="Times New Roman" w:hAnsi="Times New Roman" w:cs="Times New Roman"/>
          <w:sz w:val="24"/>
          <w:szCs w:val="24"/>
        </w:rPr>
        <w:t>.</w:t>
      </w:r>
      <w:r w:rsidR="00A43444" w:rsidRPr="00502E6A">
        <w:rPr>
          <w:rFonts w:ascii="Times New Roman" w:hAnsi="Times New Roman" w:cs="Times New Roman"/>
          <w:sz w:val="24"/>
          <w:szCs w:val="24"/>
        </w:rPr>
        <w:t xml:space="preserve"> </w:t>
      </w:r>
      <w:r w:rsidR="00D660F6">
        <w:rPr>
          <w:rFonts w:ascii="Times New Roman" w:hAnsi="Times New Roman" w:cs="Times New Roman"/>
          <w:sz w:val="24"/>
          <w:szCs w:val="24"/>
        </w:rPr>
        <w:t>Subsequent work</w:t>
      </w:r>
      <w:r w:rsidR="00CD52D3">
        <w:rPr>
          <w:rFonts w:ascii="Times New Roman" w:hAnsi="Times New Roman" w:cs="Times New Roman"/>
          <w:sz w:val="24"/>
          <w:szCs w:val="24"/>
        </w:rPr>
        <w:t xml:space="preserve"> </w:t>
      </w:r>
      <w:r w:rsidR="00493483">
        <w:rPr>
          <w:rFonts w:ascii="Times New Roman" w:hAnsi="Times New Roman" w:cs="Times New Roman"/>
          <w:sz w:val="24"/>
          <w:szCs w:val="24"/>
        </w:rPr>
        <w:t>has</w:t>
      </w:r>
      <w:r w:rsidR="00327D69">
        <w:rPr>
          <w:rFonts w:ascii="Times New Roman" w:hAnsi="Times New Roman" w:cs="Times New Roman"/>
          <w:sz w:val="24"/>
          <w:szCs w:val="24"/>
        </w:rPr>
        <w:t xml:space="preserve"> </w:t>
      </w:r>
      <w:r w:rsidR="002513BF">
        <w:rPr>
          <w:rFonts w:ascii="Times New Roman" w:hAnsi="Times New Roman" w:cs="Times New Roman"/>
          <w:sz w:val="24"/>
          <w:szCs w:val="24"/>
        </w:rPr>
        <w:t>buil</w:t>
      </w:r>
      <w:r w:rsidR="00493483">
        <w:rPr>
          <w:rFonts w:ascii="Times New Roman" w:hAnsi="Times New Roman" w:cs="Times New Roman"/>
          <w:sz w:val="24"/>
          <w:szCs w:val="24"/>
        </w:rPr>
        <w:t>t</w:t>
      </w:r>
      <w:r w:rsidR="002513BF">
        <w:rPr>
          <w:rFonts w:ascii="Times New Roman" w:hAnsi="Times New Roman" w:cs="Times New Roman"/>
          <w:sz w:val="24"/>
          <w:szCs w:val="24"/>
        </w:rPr>
        <w:t xml:space="preserve"> on these</w:t>
      </w:r>
      <w:r w:rsidR="004E1F38">
        <w:rPr>
          <w:rFonts w:ascii="Times New Roman" w:hAnsi="Times New Roman" w:cs="Times New Roman"/>
          <w:sz w:val="24"/>
          <w:szCs w:val="24"/>
        </w:rPr>
        <w:t xml:space="preserve"> outcomes, finding</w:t>
      </w:r>
      <w:r w:rsidR="00C0329E">
        <w:rPr>
          <w:rFonts w:ascii="Times New Roman" w:hAnsi="Times New Roman" w:cs="Times New Roman"/>
          <w:sz w:val="24"/>
          <w:szCs w:val="24"/>
        </w:rPr>
        <w:t xml:space="preserve"> </w:t>
      </w:r>
      <w:r w:rsidR="00A128D5" w:rsidRPr="000827F7">
        <w:rPr>
          <w:rFonts w:ascii="Times New Roman" w:hAnsi="Times New Roman" w:cs="Times New Roman"/>
          <w:sz w:val="24"/>
          <w:szCs w:val="24"/>
        </w:rPr>
        <w:t xml:space="preserve">excess cardiovascular disease </w:t>
      </w:r>
      <w:r w:rsidR="005B0DED" w:rsidRPr="000827F7">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&lt;EndNote&gt;&lt;Cite&gt;&lt;Author&gt;Mazumder&lt;/Author&gt;&lt;Year&gt;2010&lt;/Year&gt;&lt;RecNum&gt;4&lt;/RecNum&gt;&lt;DisplayText&gt;(Mazumder, Almond et al. 2010)&lt;/DisplayText&gt;&lt;record&gt;&lt;rec-number&gt;4&lt;/rec-number&gt;&lt;foreign-keys&gt;&lt;key app="EN" db-id="s99da5atztpsetetvveptfep22fav9rf5vx5" timestamp="1442265357"&gt;4&lt;/key&gt;&lt;/foreign-keys&gt;&lt;ref-type name="Journal Article"&gt;17&lt;/ref-type&gt;&lt;contributors&gt;&lt;authors&gt;&lt;author&gt;Mazumder, Bhashkar&lt;/author&gt;&lt;author&gt;Almond, Douglas&lt;/author&gt;&lt;author&gt;Park, Kyung&lt;/author&gt;&lt;author&gt;Crimmins, Eileen M&lt;/author&gt;&lt;author&gt;Finch, Caleb E&lt;/author&gt;&lt;/authors&gt;&lt;/contributors&gt;&lt;titles&gt;&lt;title&gt;Lingering prenatal effects of the 1918 influenza pandemic on cardiovascular disease&lt;/title&gt;&lt;secondary-title&gt;Journal of developmental origins of health and disease&lt;/secondary-title&gt;&lt;/titles&gt;&lt;periodical&gt;&lt;full-title&gt;Journal of Developmental Origins of Health and Disease&lt;/full-title&gt;&lt;/periodical&gt;&lt;pages&gt;26-34&lt;/pages&gt;&lt;volume&gt;1&lt;/volume&gt;&lt;number&gt;01&lt;/number&gt;&lt;dates&gt;&lt;year&gt;2010&lt;/year&gt;&lt;/dates&gt;&lt;isbn&gt;2040-1752&lt;/isbn&gt;&lt;urls&gt;&lt;/urls&gt;&lt;/record&gt;&lt;/Cite&gt;&lt;/EndNote&gt;</w:instrText>
      </w:r>
      <w:r w:rsidR="005B0DED" w:rsidRPr="000827F7">
        <w:rPr>
          <w:rFonts w:ascii="Times New Roman" w:hAnsi="Times New Roman" w:cs="Times New Roman"/>
          <w:sz w:val="24"/>
          <w:szCs w:val="24"/>
        </w:rPr>
        <w:fldChar w:fldCharType="separate"/>
      </w:r>
      <w:r w:rsidR="001F586B">
        <w:rPr>
          <w:rFonts w:ascii="Times New Roman" w:hAnsi="Times New Roman" w:cs="Times New Roman"/>
          <w:noProof/>
          <w:sz w:val="24"/>
          <w:szCs w:val="24"/>
        </w:rPr>
        <w:t>(Mazumder, Almond et al. 2010)</w:t>
      </w:r>
      <w:r w:rsidR="005B0DED" w:rsidRPr="000827F7">
        <w:rPr>
          <w:rFonts w:ascii="Times New Roman" w:hAnsi="Times New Roman" w:cs="Times New Roman"/>
          <w:sz w:val="24"/>
          <w:szCs w:val="24"/>
        </w:rPr>
        <w:fldChar w:fldCharType="end"/>
      </w:r>
      <w:r w:rsidR="002B4B7C" w:rsidRPr="000827F7">
        <w:rPr>
          <w:rFonts w:ascii="Times New Roman" w:hAnsi="Times New Roman" w:cs="Times New Roman"/>
          <w:sz w:val="24"/>
          <w:szCs w:val="24"/>
        </w:rPr>
        <w:t xml:space="preserve">; </w:t>
      </w:r>
      <w:r w:rsidR="00A128D5" w:rsidRPr="000827F7">
        <w:rPr>
          <w:rFonts w:ascii="Times New Roman" w:hAnsi="Times New Roman" w:cs="Times New Roman"/>
          <w:sz w:val="24"/>
          <w:szCs w:val="24"/>
        </w:rPr>
        <w:t>increased likelihood of kidney disease, diabetes, circulatory</w:t>
      </w:r>
      <w:r w:rsidR="00102340">
        <w:rPr>
          <w:rFonts w:ascii="Times New Roman" w:hAnsi="Times New Roman" w:cs="Times New Roman"/>
          <w:sz w:val="24"/>
          <w:szCs w:val="24"/>
        </w:rPr>
        <w:t>,</w:t>
      </w:r>
      <w:r w:rsidR="00A128D5" w:rsidRPr="000827F7">
        <w:rPr>
          <w:rFonts w:ascii="Times New Roman" w:hAnsi="Times New Roman" w:cs="Times New Roman"/>
          <w:sz w:val="24"/>
          <w:szCs w:val="24"/>
        </w:rPr>
        <w:t xml:space="preserve"> and respiratory problems in old age</w:t>
      </w:r>
      <w:r w:rsidR="00CD52D3">
        <w:rPr>
          <w:rFonts w:ascii="Times New Roman" w:hAnsi="Times New Roman" w:cs="Times New Roman"/>
          <w:sz w:val="24"/>
          <w:szCs w:val="24"/>
        </w:rPr>
        <w:t xml:space="preserve"> </w:t>
      </w:r>
      <w:r w:rsidR="005B0DED" w:rsidRPr="000827F7">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&lt;EndNote&gt;&lt;Cite&gt;&lt;Author&gt;Lin&lt;/Author&gt;&lt;Year&gt;2014&lt;/Year&gt;&lt;RecNum&gt;5&lt;/RecNum&gt;&lt;DisplayText&gt;(Lin and Liu 2014)&lt;/DisplayText&gt;&lt;record&gt;&lt;rec-number&gt;5&lt;/rec-number&gt;&lt;foreign-keys&gt;&lt;key app="EN" db-id="s99da5atztpsetetvveptfep22fav9rf5vx5" timestamp="1442265439"&gt;5&lt;/key&gt;&lt;/foreign-keys&gt;&lt;ref-type name="Journal Article"&gt;17&lt;/ref-type&gt;&lt;contributors&gt;&lt;authors&gt;&lt;author&gt;Lin, Ming-Jen&lt;/author&gt;&lt;author&gt;Liu, Elaine M&lt;/author&gt;&lt;/authors&gt;&lt;/contributors&gt;&lt;titles&gt;&lt;title&gt;Does in utero exposure to Illness matter? The 1918 influenza epidemic in Taiwan as a natural experiment&lt;/title&gt;&lt;secondary-title&gt;Journal of health economics&lt;/secondary-title&gt;&lt;/titles&gt;&lt;periodical&gt;&lt;full-title&gt;Journal of health economics&lt;/full-title&gt;&lt;/periodical&gt;&lt;pages&gt;152-163&lt;/pages&gt;&lt;volume&gt;37&lt;/volume&gt;&lt;dates&gt;&lt;year&gt;2014&lt;/year&gt;&lt;/dates&gt;&lt;isbn&gt;0167-6296&lt;/isbn&gt;&lt;urls&gt;&lt;/urls&gt;&lt;/record&gt;&lt;/Cite&gt;&lt;/EndNote&gt;</w:instrText>
      </w:r>
      <w:r w:rsidR="005B0DED" w:rsidRPr="000827F7">
        <w:rPr>
          <w:rFonts w:ascii="Times New Roman" w:hAnsi="Times New Roman" w:cs="Times New Roman"/>
          <w:sz w:val="24"/>
          <w:szCs w:val="24"/>
        </w:rPr>
        <w:fldChar w:fldCharType="separate"/>
      </w:r>
      <w:r w:rsidR="001F586B">
        <w:rPr>
          <w:rFonts w:ascii="Times New Roman" w:hAnsi="Times New Roman" w:cs="Times New Roman"/>
          <w:noProof/>
          <w:sz w:val="24"/>
          <w:szCs w:val="24"/>
        </w:rPr>
        <w:t>(Lin and Liu 2014)</w:t>
      </w:r>
      <w:r w:rsidR="005B0DED" w:rsidRPr="000827F7">
        <w:rPr>
          <w:rFonts w:ascii="Times New Roman" w:hAnsi="Times New Roman" w:cs="Times New Roman"/>
          <w:sz w:val="24"/>
          <w:szCs w:val="24"/>
        </w:rPr>
        <w:fldChar w:fldCharType="end"/>
      </w:r>
      <w:r w:rsidR="002B4B7C" w:rsidRPr="000827F7">
        <w:rPr>
          <w:rFonts w:ascii="Times New Roman" w:hAnsi="Times New Roman" w:cs="Times New Roman"/>
          <w:sz w:val="24"/>
          <w:szCs w:val="24"/>
        </w:rPr>
        <w:t xml:space="preserve">; and </w:t>
      </w:r>
      <w:r w:rsidR="00506DFF" w:rsidRPr="000827F7">
        <w:rPr>
          <w:rFonts w:ascii="Times New Roman" w:hAnsi="Times New Roman" w:cs="Times New Roman"/>
          <w:sz w:val="24"/>
          <w:szCs w:val="24"/>
        </w:rPr>
        <w:t>increased old-age mortal</w:t>
      </w:r>
      <w:r w:rsidR="006D2943" w:rsidRPr="000827F7">
        <w:rPr>
          <w:rFonts w:ascii="Times New Roman" w:hAnsi="Times New Roman" w:cs="Times New Roman"/>
          <w:sz w:val="24"/>
          <w:szCs w:val="24"/>
        </w:rPr>
        <w:t>i</w:t>
      </w:r>
      <w:r w:rsidR="00506DFF" w:rsidRPr="000827F7">
        <w:rPr>
          <w:rFonts w:ascii="Times New Roman" w:hAnsi="Times New Roman" w:cs="Times New Roman"/>
          <w:sz w:val="24"/>
          <w:szCs w:val="24"/>
        </w:rPr>
        <w:t>ty</w:t>
      </w:r>
      <w:r w:rsidR="00244F0A">
        <w:rPr>
          <w:rFonts w:ascii="Times New Roman" w:hAnsi="Times New Roman" w:cs="Times New Roman"/>
          <w:sz w:val="24"/>
          <w:szCs w:val="24"/>
        </w:rPr>
        <w:t xml:space="preserve"> in non-cancer related causes</w:t>
      </w:r>
      <w:r w:rsidR="005B0DED" w:rsidRPr="000827F7">
        <w:rPr>
          <w:rFonts w:ascii="Times New Roman" w:hAnsi="Times New Roman" w:cs="Times New Roman"/>
          <w:sz w:val="24"/>
          <w:szCs w:val="24"/>
        </w:rPr>
        <w:t xml:space="preserve"> </w:t>
      </w:r>
      <w:r w:rsidR="005B0DED" w:rsidRPr="000827F7">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&lt;EndNote&gt;&lt;Cite&gt;&lt;Author&gt;Myrskylä&lt;/Author&gt;&lt;Year&gt;2013&lt;/Year&gt;&lt;RecNum&gt;6&lt;/RecNum&gt;&lt;DisplayText&gt;(Myrskylä, Mehta et al. 2013)&lt;/DisplayText&gt;&lt;record&gt;&lt;rec-number&gt;6&lt;/rec-number&gt;&lt;foreign-keys&gt;&lt;key app="EN" db-id="s99da5atztpsetetvveptfep22fav9rf5vx5" timestamp="1442265473"&gt;6&lt;/key&gt;&lt;/foreign-keys&gt;&lt;ref-type name="Journal Article"&gt;17&lt;/ref-type&gt;&lt;contributors&gt;&lt;authors&gt;&lt;author&gt;Myrskylä, Mikko&lt;/author&gt;&lt;author&gt;Mehta, Neil K&lt;/author&gt;&lt;author&gt;Chang, Virginia W&lt;/author&gt;&lt;/authors&gt;&lt;/contributors&gt;&lt;titles&gt;&lt;title&gt;Early life exposure to the 1918 influenza pandemic and old-age mortality by cause of death&lt;/title&gt;&lt;secondary-title&gt;American journal of public health&lt;/secondary-title&gt;&lt;/titles&gt;&lt;periodical&gt;&lt;full-title&gt;American journal of public health&lt;/full-title&gt;&lt;/periodical&gt;&lt;pages&gt;e83-e90&lt;/pages&gt;&lt;volume&gt;103&lt;/volume&gt;&lt;number&gt;7&lt;/number&gt;&lt;dates&gt;&lt;year&gt;2013&lt;/year&gt;&lt;/dates&gt;&lt;isbn&gt;1541-0048&lt;/isbn&gt;&lt;urls&gt;&lt;/urls&gt;&lt;/record&gt;&lt;/Cite&gt;&lt;/EndNote&gt;</w:instrText>
      </w:r>
      <w:r w:rsidR="005B0DED" w:rsidRPr="000827F7">
        <w:rPr>
          <w:rFonts w:ascii="Times New Roman" w:hAnsi="Times New Roman" w:cs="Times New Roman"/>
          <w:sz w:val="24"/>
          <w:szCs w:val="24"/>
        </w:rPr>
        <w:fldChar w:fldCharType="separate"/>
      </w:r>
      <w:r w:rsidR="001F586B">
        <w:rPr>
          <w:rFonts w:ascii="Times New Roman" w:hAnsi="Times New Roman" w:cs="Times New Roman"/>
          <w:noProof/>
          <w:sz w:val="24"/>
          <w:szCs w:val="24"/>
        </w:rPr>
        <w:t>(Myrskylä, Mehta et al. 2013</w:t>
      </w:r>
      <w:r w:rsidR="00C9731F">
        <w:rPr>
          <w:rFonts w:ascii="Times New Roman" w:hAnsi="Times New Roman" w:cs="Times New Roman"/>
          <w:noProof/>
          <w:sz w:val="24"/>
          <w:szCs w:val="24"/>
        </w:rPr>
        <w:t>, Fletcher 2014</w:t>
      </w:r>
      <w:r w:rsidR="001F586B">
        <w:rPr>
          <w:rFonts w:ascii="Times New Roman" w:hAnsi="Times New Roman" w:cs="Times New Roman"/>
          <w:noProof/>
          <w:sz w:val="24"/>
          <w:szCs w:val="24"/>
        </w:rPr>
        <w:t>)</w:t>
      </w:r>
      <w:r w:rsidR="005B0DED" w:rsidRPr="000827F7">
        <w:rPr>
          <w:rFonts w:ascii="Times New Roman" w:hAnsi="Times New Roman" w:cs="Times New Roman"/>
          <w:sz w:val="24"/>
          <w:szCs w:val="24"/>
        </w:rPr>
        <w:fldChar w:fldCharType="end"/>
      </w:r>
      <w:r w:rsidR="00D04AD4">
        <w:rPr>
          <w:rFonts w:ascii="Times New Roman" w:hAnsi="Times New Roman" w:cs="Times New Roman"/>
          <w:sz w:val="24"/>
          <w:szCs w:val="24"/>
        </w:rPr>
        <w:t>.</w:t>
      </w:r>
      <w:r w:rsidR="00F37F77">
        <w:rPr>
          <w:rStyle w:val="FootnoteReference"/>
          <w:rFonts w:ascii="Times New Roman" w:hAnsi="Times New Roman" w:cs="Times New Roman"/>
          <w:sz w:val="24"/>
          <w:szCs w:val="24"/>
        </w:rPr>
        <w:footnoteReference w:id="1"/>
      </w:r>
      <w:r w:rsidR="00D23E51" w:rsidRPr="000827F7">
        <w:rPr>
          <w:rFonts w:ascii="Times New Roman" w:hAnsi="Times New Roman" w:cs="Times New Roman"/>
          <w:sz w:val="24"/>
          <w:szCs w:val="24"/>
        </w:rPr>
        <w:t xml:space="preserve"> </w:t>
      </w:r>
      <w:r w:rsidR="00716BA8">
        <w:rPr>
          <w:rFonts w:ascii="Times New Roman" w:hAnsi="Times New Roman" w:cs="Times New Roman"/>
          <w:sz w:val="24"/>
          <w:szCs w:val="24"/>
        </w:rPr>
        <w:t xml:space="preserve"> </w:t>
      </w:r>
    </w:p>
    <w:p w14:paraId="07A8A383" w14:textId="6903937A" w:rsidR="00C85C72" w:rsidRDefault="0095654E"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mechanisms underlying these broad effects from </w:t>
      </w:r>
      <w:r w:rsidR="00933B1B">
        <w:rPr>
          <w:rFonts w:ascii="Times New Roman" w:hAnsi="Times New Roman" w:cs="Times New Roman"/>
          <w:sz w:val="24"/>
          <w:szCs w:val="24"/>
        </w:rPr>
        <w:t>in utero</w:t>
      </w:r>
      <w:r>
        <w:rPr>
          <w:rFonts w:ascii="Times New Roman" w:hAnsi="Times New Roman" w:cs="Times New Roman"/>
          <w:sz w:val="24"/>
          <w:szCs w:val="24"/>
        </w:rPr>
        <w:t xml:space="preserve"> influenza exposure are n</w:t>
      </w:r>
      <w:r w:rsidR="000F1851">
        <w:rPr>
          <w:rFonts w:ascii="Times New Roman" w:hAnsi="Times New Roman" w:cs="Times New Roman"/>
          <w:sz w:val="24"/>
          <w:szCs w:val="24"/>
        </w:rPr>
        <w:t>ot fully understood in humans</w:t>
      </w:r>
      <w:r w:rsidR="00C85C72">
        <w:rPr>
          <w:rFonts w:ascii="Times New Roman" w:hAnsi="Times New Roman" w:cs="Times New Roman"/>
          <w:sz w:val="24"/>
          <w:szCs w:val="24"/>
        </w:rPr>
        <w:t>.</w:t>
      </w:r>
      <w:r w:rsidR="0071374C">
        <w:rPr>
          <w:rFonts w:ascii="Times New Roman" w:hAnsi="Times New Roman" w:cs="Times New Roman"/>
          <w:sz w:val="24"/>
          <w:szCs w:val="24"/>
        </w:rPr>
        <w:t xml:space="preserve"> However, i</w:t>
      </w:r>
      <w:r w:rsidR="00C85C72">
        <w:rPr>
          <w:rFonts w:ascii="Times New Roman" w:hAnsi="Times New Roman" w:cs="Times New Roman"/>
          <w:sz w:val="24"/>
          <w:szCs w:val="24"/>
        </w:rPr>
        <w:t xml:space="preserve">n studies of monkeys </w:t>
      </w:r>
      <w:r w:rsidR="00C85C72">
        <w:rPr>
          <w:rFonts w:ascii="Times New Roman" w:hAnsi="Times New Roman" w:cs="Times New Roman"/>
          <w:sz w:val="24"/>
          <w:szCs w:val="24"/>
        </w:rPr>
        <w:fldChar w:fldCharType="begin">
          <w:fldData xml:space="preserve">PEVuZE5vdGU+PENpdGU+PEF1dGhvcj5Lb2Jhc2E8L0F1dGhvcj48WWVhcj4yMDA3PC9ZZWFyPjxS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YWx0LXBlcmlvZGljYWw+PHBhZ2VzPjMxOS0yMzwvcGFnZXM+PHZvbHVtZT40NDU8L3ZvbHVtZT48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=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PEVuZE5vdGU+PENpdGU+PEF1dGhvcj5Lb2Jhc2E8L0F1dGhvcj48WWVhcj4yMDA3PC9ZZWFyPjxS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YWx0LXBlcmlvZGljYWw+PHBhZ2VzPjMxOS0yMzwvcGFnZXM+PHZvbHVtZT40NDU8L3ZvbHVtZT48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=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C85C72">
        <w:rPr>
          <w:rFonts w:ascii="Times New Roman" w:hAnsi="Times New Roman" w:cs="Times New Roman"/>
          <w:sz w:val="24"/>
          <w:szCs w:val="24"/>
        </w:rPr>
      </w:r>
      <w:r w:rsidR="00C85C72">
        <w:rPr>
          <w:rFonts w:ascii="Times New Roman" w:hAnsi="Times New Roman" w:cs="Times New Roman"/>
          <w:sz w:val="24"/>
          <w:szCs w:val="24"/>
        </w:rPr>
        <w:fldChar w:fldCharType="separate"/>
      </w:r>
      <w:r w:rsidR="001F586B">
        <w:rPr>
          <w:rFonts w:ascii="Times New Roman" w:hAnsi="Times New Roman" w:cs="Times New Roman"/>
          <w:noProof/>
          <w:sz w:val="24"/>
          <w:szCs w:val="24"/>
        </w:rPr>
        <w:t>(Kobasa, Jones et al. 2007)</w:t>
      </w:r>
      <w:r w:rsidR="00C85C72">
        <w:rPr>
          <w:rFonts w:ascii="Times New Roman" w:hAnsi="Times New Roman" w:cs="Times New Roman"/>
          <w:sz w:val="24"/>
          <w:szCs w:val="24"/>
        </w:rPr>
        <w:fldChar w:fldCharType="end"/>
      </w:r>
      <w:r w:rsidR="00C85C72">
        <w:rPr>
          <w:rFonts w:ascii="Times New Roman" w:hAnsi="Times New Roman" w:cs="Times New Roman"/>
          <w:sz w:val="24"/>
          <w:szCs w:val="24"/>
        </w:rPr>
        <w:t xml:space="preserve"> and mice </w:t>
      </w:r>
      <w:r w:rsidR="00C85C72">
        <w:rPr>
          <w:rFonts w:ascii="Times New Roman" w:hAnsi="Times New Roman" w:cs="Times New Roman"/>
          <w:sz w:val="24"/>
          <w:szCs w:val="24"/>
        </w:rPr>
        <w:fldChar w:fldCharType="begin">
          <w:fldData xml:space="preserve">PEVuZE5vdGU+PENpdGU+PEF1dGhvcj5LYXNoPC9BdXRob3I+PFllYXI+MjAwNjwvWWVhcj48UmVj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YWw+PHBhZ2VzPjU3OC04MTwvcGFnZXM+PHZvbHVtZT40NDM8L3ZvbHVtZT48bnVtYmVyPjcxMTE8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PEVuZE5vdGU+PENpdGU+PEF1dGhvcj5LYXNoPC9BdXRob3I+PFllYXI+MjAwNjwvWWVhcj48UmVj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YWw+PHBhZ2VzPjU3OC04MTwvcGFnZXM+PHZvbHVtZT40NDM8L3ZvbHVtZT48bnVtYmVyPjcxMTE8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C85C72">
        <w:rPr>
          <w:rFonts w:ascii="Times New Roman" w:hAnsi="Times New Roman" w:cs="Times New Roman"/>
          <w:sz w:val="24"/>
          <w:szCs w:val="24"/>
        </w:rPr>
      </w:r>
      <w:r w:rsidR="00C85C72">
        <w:rPr>
          <w:rFonts w:ascii="Times New Roman" w:hAnsi="Times New Roman" w:cs="Times New Roman"/>
          <w:sz w:val="24"/>
          <w:szCs w:val="24"/>
        </w:rPr>
        <w:fldChar w:fldCharType="separate"/>
      </w:r>
      <w:r w:rsidR="001F586B">
        <w:rPr>
          <w:rFonts w:ascii="Times New Roman" w:hAnsi="Times New Roman" w:cs="Times New Roman"/>
          <w:noProof/>
          <w:sz w:val="24"/>
          <w:szCs w:val="24"/>
        </w:rPr>
        <w:t>(Kash, Tumpey et al. 2006)</w:t>
      </w:r>
      <w:r w:rsidR="00C85C72">
        <w:rPr>
          <w:rFonts w:ascii="Times New Roman" w:hAnsi="Times New Roman" w:cs="Times New Roman"/>
          <w:sz w:val="24"/>
          <w:szCs w:val="24"/>
        </w:rPr>
        <w:fldChar w:fldCharType="end"/>
      </w:r>
      <w:r w:rsidR="00C85C72">
        <w:rPr>
          <w:rFonts w:ascii="Times New Roman" w:hAnsi="Times New Roman" w:cs="Times New Roman"/>
          <w:sz w:val="24"/>
          <w:szCs w:val="24"/>
        </w:rPr>
        <w:t>,</w:t>
      </w:r>
      <w:r w:rsidR="00D268E1">
        <w:rPr>
          <w:rFonts w:ascii="Times New Roman" w:hAnsi="Times New Roman" w:cs="Times New Roman"/>
          <w:sz w:val="24"/>
          <w:szCs w:val="24"/>
        </w:rPr>
        <w:t xml:space="preserve"> </w:t>
      </w:r>
      <w:r w:rsidR="0071374C">
        <w:rPr>
          <w:rFonts w:ascii="Times New Roman" w:hAnsi="Times New Roman" w:cs="Times New Roman"/>
          <w:sz w:val="24"/>
          <w:szCs w:val="24"/>
        </w:rPr>
        <w:t xml:space="preserve">it has been shown that </w:t>
      </w:r>
      <w:r w:rsidR="00DF4384">
        <w:rPr>
          <w:rFonts w:ascii="Times New Roman" w:hAnsi="Times New Roman" w:cs="Times New Roman"/>
          <w:sz w:val="24"/>
          <w:szCs w:val="24"/>
        </w:rPr>
        <w:t xml:space="preserve">the reconstructed </w:t>
      </w:r>
      <w:r w:rsidR="0085203A">
        <w:rPr>
          <w:rFonts w:ascii="Times New Roman" w:hAnsi="Times New Roman" w:cs="Times New Roman"/>
          <w:sz w:val="24"/>
          <w:szCs w:val="24"/>
        </w:rPr>
        <w:t>1918 flu virus trigger</w:t>
      </w:r>
      <w:r w:rsidR="000F1851">
        <w:rPr>
          <w:rFonts w:ascii="Times New Roman" w:hAnsi="Times New Roman" w:cs="Times New Roman"/>
          <w:sz w:val="24"/>
          <w:szCs w:val="24"/>
        </w:rPr>
        <w:t>s</w:t>
      </w:r>
      <w:r w:rsidR="0085203A">
        <w:rPr>
          <w:rFonts w:ascii="Times New Roman" w:hAnsi="Times New Roman" w:cs="Times New Roman"/>
          <w:sz w:val="24"/>
          <w:szCs w:val="24"/>
        </w:rPr>
        <w:t xml:space="preserve"> an exceptionally intense and prolonged innate immune response</w:t>
      </w:r>
      <w:r w:rsidR="000570CC">
        <w:rPr>
          <w:rFonts w:ascii="Times New Roman" w:hAnsi="Times New Roman" w:cs="Times New Roman"/>
          <w:sz w:val="24"/>
          <w:szCs w:val="24"/>
        </w:rPr>
        <w:t>.</w:t>
      </w:r>
      <w:r w:rsidR="00913A3C">
        <w:rPr>
          <w:rFonts w:ascii="Times New Roman" w:hAnsi="Times New Roman" w:cs="Times New Roman"/>
          <w:sz w:val="24"/>
          <w:szCs w:val="24"/>
        </w:rPr>
        <w:t xml:space="preserve"> </w:t>
      </w:r>
      <w:r w:rsidR="00D04BAD">
        <w:rPr>
          <w:rFonts w:ascii="Times New Roman" w:hAnsi="Times New Roman" w:cs="Times New Roman"/>
          <w:sz w:val="24"/>
          <w:szCs w:val="24"/>
        </w:rPr>
        <w:t>More specifically</w:t>
      </w:r>
      <w:r w:rsidR="009628F1">
        <w:rPr>
          <w:rFonts w:ascii="Times New Roman" w:hAnsi="Times New Roman" w:cs="Times New Roman"/>
          <w:sz w:val="24"/>
          <w:szCs w:val="24"/>
        </w:rPr>
        <w:t>, g</w:t>
      </w:r>
      <w:r w:rsidR="001A4866">
        <w:rPr>
          <w:rFonts w:ascii="Times New Roman" w:hAnsi="Times New Roman" w:cs="Times New Roman"/>
          <w:sz w:val="24"/>
          <w:szCs w:val="24"/>
        </w:rPr>
        <w:t>ene-expression</w:t>
      </w:r>
      <w:r w:rsidR="00535BAC">
        <w:rPr>
          <w:rFonts w:ascii="Times New Roman" w:hAnsi="Times New Roman" w:cs="Times New Roman"/>
          <w:sz w:val="24"/>
          <w:szCs w:val="24"/>
        </w:rPr>
        <w:t xml:space="preserve"> analysis</w:t>
      </w:r>
      <w:r w:rsidR="001A4866">
        <w:rPr>
          <w:rFonts w:ascii="Times New Roman" w:hAnsi="Times New Roman" w:cs="Times New Roman"/>
          <w:sz w:val="24"/>
          <w:szCs w:val="24"/>
        </w:rPr>
        <w:t xml:space="preserve"> </w:t>
      </w:r>
      <w:r w:rsidR="00535BAC">
        <w:rPr>
          <w:rFonts w:ascii="Times New Roman" w:hAnsi="Times New Roman" w:cs="Times New Roman"/>
          <w:sz w:val="24"/>
          <w:szCs w:val="24"/>
        </w:rPr>
        <w:t xml:space="preserve">shows </w:t>
      </w:r>
      <w:r w:rsidR="001A4866">
        <w:rPr>
          <w:rFonts w:ascii="Times New Roman" w:hAnsi="Times New Roman" w:cs="Times New Roman"/>
          <w:sz w:val="24"/>
          <w:szCs w:val="24"/>
        </w:rPr>
        <w:t xml:space="preserve">that proteins involved in the innate immune system have a higher and </w:t>
      </w:r>
      <w:r w:rsidR="00535BAC">
        <w:rPr>
          <w:rFonts w:ascii="Times New Roman" w:hAnsi="Times New Roman" w:cs="Times New Roman"/>
          <w:sz w:val="24"/>
          <w:szCs w:val="24"/>
        </w:rPr>
        <w:lastRenderedPageBreak/>
        <w:t>sustained</w:t>
      </w:r>
      <w:r w:rsidR="001A4866">
        <w:rPr>
          <w:rFonts w:ascii="Times New Roman" w:hAnsi="Times New Roman" w:cs="Times New Roman"/>
          <w:sz w:val="24"/>
          <w:szCs w:val="24"/>
        </w:rPr>
        <w:t xml:space="preserve"> expression </w:t>
      </w:r>
      <w:r w:rsidR="00535BAC">
        <w:rPr>
          <w:rFonts w:ascii="Times New Roman" w:hAnsi="Times New Roman" w:cs="Times New Roman"/>
          <w:sz w:val="24"/>
          <w:szCs w:val="24"/>
        </w:rPr>
        <w:t xml:space="preserve">when triggered by the 1918 reconstructed virus </w:t>
      </w:r>
      <w:r w:rsidR="001A4866">
        <w:rPr>
          <w:rFonts w:ascii="Times New Roman" w:hAnsi="Times New Roman" w:cs="Times New Roman"/>
          <w:sz w:val="24"/>
          <w:szCs w:val="24"/>
        </w:rPr>
        <w:t xml:space="preserve">than </w:t>
      </w:r>
      <w:r w:rsidR="00535BAC">
        <w:rPr>
          <w:rFonts w:ascii="Times New Roman" w:hAnsi="Times New Roman" w:cs="Times New Roman"/>
          <w:sz w:val="24"/>
          <w:szCs w:val="24"/>
        </w:rPr>
        <w:t xml:space="preserve">when triggered by the </w:t>
      </w:r>
      <w:r w:rsidR="001A4866">
        <w:rPr>
          <w:rFonts w:ascii="Times New Roman" w:hAnsi="Times New Roman" w:cs="Times New Roman"/>
          <w:sz w:val="24"/>
          <w:szCs w:val="24"/>
        </w:rPr>
        <w:t>contemporary flu of the same H1N1-type</w:t>
      </w:r>
      <w:r w:rsidR="00D04BAD">
        <w:rPr>
          <w:rFonts w:ascii="Times New Roman" w:hAnsi="Times New Roman" w:cs="Times New Roman"/>
          <w:sz w:val="24"/>
          <w:szCs w:val="24"/>
        </w:rPr>
        <w:t xml:space="preserve"> </w:t>
      </w:r>
      <w:r w:rsidR="00D04BAD">
        <w:rPr>
          <w:rFonts w:ascii="Times New Roman" w:hAnsi="Times New Roman" w:cs="Times New Roman"/>
          <w:sz w:val="24"/>
          <w:szCs w:val="24"/>
        </w:rPr>
        <w:fldChar w:fldCharType="begin">
          <w:fldData xml:space="preserve">PEVuZE5vdGU+PENpdGU+PEF1dGhvcj5Lb2Jhc2E8L0F1dGhvcj48WWVhcj4yMDA3PC9ZZWFyPjxS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YWx0LXBlcmlvZGljYWw+PHBhZ2VzPjMxOS0yMzwvcGFnZXM+PHZvbHVtZT40NDU8L3ZvbHVtZT48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=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PEVuZE5vdGU+PENpdGU+PEF1dGhvcj5Lb2Jhc2E8L0F1dGhvcj48WWVhcj4yMDA3PC9ZZWFyPjxS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YWx0LXBlcmlvZGljYWw+PHBhZ2VzPjMxOS0yMzwvcGFnZXM+PHZvbHVtZT40NDU8L3ZvbHVtZT48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=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D04BAD">
        <w:rPr>
          <w:rFonts w:ascii="Times New Roman" w:hAnsi="Times New Roman" w:cs="Times New Roman"/>
          <w:sz w:val="24"/>
          <w:szCs w:val="24"/>
        </w:rPr>
      </w:r>
      <w:r w:rsidR="00D04BAD">
        <w:rPr>
          <w:rFonts w:ascii="Times New Roman" w:hAnsi="Times New Roman" w:cs="Times New Roman"/>
          <w:sz w:val="24"/>
          <w:szCs w:val="24"/>
        </w:rPr>
        <w:fldChar w:fldCharType="separate"/>
      </w:r>
      <w:r w:rsidR="001F586B">
        <w:rPr>
          <w:rFonts w:ascii="Times New Roman" w:hAnsi="Times New Roman" w:cs="Times New Roman"/>
          <w:noProof/>
          <w:sz w:val="24"/>
          <w:szCs w:val="24"/>
        </w:rPr>
        <w:t>(Kobasa, Jones et al. 2007)</w:t>
      </w:r>
      <w:r w:rsidR="00D04BAD">
        <w:rPr>
          <w:rFonts w:ascii="Times New Roman" w:hAnsi="Times New Roman" w:cs="Times New Roman"/>
          <w:sz w:val="24"/>
          <w:szCs w:val="24"/>
        </w:rPr>
        <w:fldChar w:fldCharType="end"/>
      </w:r>
      <w:r w:rsidR="00951C87">
        <w:rPr>
          <w:rFonts w:ascii="Times New Roman" w:hAnsi="Times New Roman" w:cs="Times New Roman"/>
          <w:sz w:val="24"/>
          <w:szCs w:val="24"/>
        </w:rPr>
        <w:t>.</w:t>
      </w:r>
      <w:r w:rsidR="001A4866">
        <w:rPr>
          <w:rFonts w:ascii="Times New Roman" w:hAnsi="Times New Roman" w:cs="Times New Roman"/>
          <w:sz w:val="24"/>
          <w:szCs w:val="24"/>
        </w:rPr>
        <w:t xml:space="preserve"> </w:t>
      </w:r>
      <w:r w:rsidR="0071374C">
        <w:rPr>
          <w:rFonts w:ascii="Times New Roman" w:hAnsi="Times New Roman" w:cs="Times New Roman"/>
          <w:sz w:val="24"/>
          <w:szCs w:val="24"/>
        </w:rPr>
        <w:t>While the</w:t>
      </w:r>
      <w:r w:rsidR="00C85C72">
        <w:rPr>
          <w:rFonts w:ascii="Times New Roman" w:hAnsi="Times New Roman" w:cs="Times New Roman"/>
          <w:sz w:val="24"/>
          <w:szCs w:val="24"/>
        </w:rPr>
        <w:t xml:space="preserve"> specific 1918 flu strain cannot be studied in humans</w:t>
      </w:r>
      <w:r w:rsidR="0071374C">
        <w:rPr>
          <w:rFonts w:ascii="Times New Roman" w:hAnsi="Times New Roman" w:cs="Times New Roman"/>
          <w:sz w:val="24"/>
          <w:szCs w:val="24"/>
        </w:rPr>
        <w:t xml:space="preserve"> </w:t>
      </w:r>
      <w:r w:rsidR="00053F17">
        <w:rPr>
          <w:rFonts w:ascii="Times New Roman" w:hAnsi="Times New Roman" w:cs="Times New Roman"/>
          <w:sz w:val="24"/>
          <w:szCs w:val="24"/>
        </w:rPr>
        <w:t xml:space="preserve">through purposeful exposure </w:t>
      </w:r>
      <w:r w:rsidR="0071374C">
        <w:rPr>
          <w:rFonts w:ascii="Times New Roman" w:hAnsi="Times New Roman" w:cs="Times New Roman"/>
          <w:sz w:val="24"/>
          <w:szCs w:val="24"/>
        </w:rPr>
        <w:t>for ethical reasons,</w:t>
      </w:r>
      <w:r w:rsidR="00C85C72">
        <w:rPr>
          <w:rFonts w:ascii="Times New Roman" w:hAnsi="Times New Roman" w:cs="Times New Roman"/>
          <w:sz w:val="24"/>
          <w:szCs w:val="24"/>
        </w:rPr>
        <w:t xml:space="preserve"> both animal and human studies have linked the maternal immune response during severe flu infection</w:t>
      </w:r>
      <w:r w:rsidR="00C85C72" w:rsidRPr="009F147B">
        <w:rPr>
          <w:rFonts w:ascii="Times New Roman" w:hAnsi="Times New Roman" w:cs="Times New Roman"/>
          <w:sz w:val="24"/>
          <w:szCs w:val="24"/>
        </w:rPr>
        <w:t xml:space="preserve"> </w:t>
      </w:r>
      <w:r w:rsidR="00C85C72">
        <w:rPr>
          <w:rFonts w:ascii="Times New Roman" w:hAnsi="Times New Roman" w:cs="Times New Roman"/>
          <w:sz w:val="24"/>
          <w:szCs w:val="24"/>
        </w:rPr>
        <w:t>in</w:t>
      </w:r>
      <w:r w:rsidR="00C85C72" w:rsidRPr="009F147B">
        <w:rPr>
          <w:rFonts w:ascii="Times New Roman" w:hAnsi="Times New Roman" w:cs="Times New Roman"/>
          <w:sz w:val="24"/>
          <w:szCs w:val="24"/>
        </w:rPr>
        <w:t xml:space="preserve"> pregnancy </w:t>
      </w:r>
      <w:r w:rsidR="00C85C72">
        <w:rPr>
          <w:rFonts w:ascii="Times New Roman" w:hAnsi="Times New Roman" w:cs="Times New Roman"/>
          <w:sz w:val="24"/>
          <w:szCs w:val="24"/>
        </w:rPr>
        <w:t>to</w:t>
      </w:r>
      <w:r w:rsidR="00C85C72" w:rsidRPr="009F147B">
        <w:rPr>
          <w:rFonts w:ascii="Times New Roman" w:hAnsi="Times New Roman" w:cs="Times New Roman"/>
          <w:sz w:val="24"/>
          <w:szCs w:val="24"/>
        </w:rPr>
        <w:t xml:space="preserve"> offspring brain develo</w:t>
      </w:r>
      <w:r w:rsidR="00C85C72">
        <w:rPr>
          <w:rFonts w:ascii="Times New Roman" w:hAnsi="Times New Roman" w:cs="Times New Roman"/>
          <w:sz w:val="24"/>
          <w:szCs w:val="24"/>
        </w:rPr>
        <w:t xml:space="preserve">pment as well as impaired adult behavior and cognitive outcomes </w:t>
      </w:r>
      <w:r w:rsidR="00C85C72">
        <w:rPr>
          <w:rFonts w:ascii="Times New Roman" w:hAnsi="Times New Roman" w:cs="Times New Roman"/>
          <w:sz w:val="24"/>
          <w:szCs w:val="24"/>
        </w:rPr>
        <w:fldChar w:fldCharType="begin">
          <w:fldData xml:space="preserve">PEVuZE5vdGU+PENpdGU+PEF1dGhvcj5GYXRlbWk8L0F1dGhvcj48WWVhcj4yMDAyPC9ZZWFyPjxS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PEVuZE5vdGU+PENpdGU+PEF1dGhvcj5GYXRlbWk8L0F1dGhvcj48WWVhcj4yMDAyPC9ZZWFyPjxS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C85C72">
        <w:rPr>
          <w:rFonts w:ascii="Times New Roman" w:hAnsi="Times New Roman" w:cs="Times New Roman"/>
          <w:sz w:val="24"/>
          <w:szCs w:val="24"/>
        </w:rPr>
      </w:r>
      <w:r w:rsidR="00C85C72">
        <w:rPr>
          <w:rFonts w:ascii="Times New Roman" w:hAnsi="Times New Roman" w:cs="Times New Roman"/>
          <w:sz w:val="24"/>
          <w:szCs w:val="24"/>
        </w:rPr>
        <w:fldChar w:fldCharType="separate"/>
      </w:r>
      <w:r w:rsidR="001F586B">
        <w:rPr>
          <w:rFonts w:ascii="Times New Roman" w:hAnsi="Times New Roman" w:cs="Times New Roman"/>
          <w:noProof/>
          <w:sz w:val="24"/>
          <w:szCs w:val="24"/>
        </w:rPr>
        <w:t>(Fatemi, Earle et al. 2002, Brown and Derkits 2010, Canetta and Brown 2012, Miller, Zhu et al. 2013, Li, Chang et al. 2014)</w:t>
      </w:r>
      <w:r w:rsidR="00C85C72">
        <w:rPr>
          <w:rFonts w:ascii="Times New Roman" w:hAnsi="Times New Roman" w:cs="Times New Roman"/>
          <w:sz w:val="24"/>
          <w:szCs w:val="24"/>
        </w:rPr>
        <w:fldChar w:fldCharType="end"/>
      </w:r>
      <w:r w:rsidR="00C85C72">
        <w:rPr>
          <w:rFonts w:ascii="Times New Roman" w:hAnsi="Times New Roman" w:cs="Times New Roman"/>
          <w:sz w:val="24"/>
          <w:szCs w:val="24"/>
        </w:rPr>
        <w:t>.</w:t>
      </w:r>
      <w:r w:rsidR="00DE08AE">
        <w:rPr>
          <w:rFonts w:ascii="Times New Roman" w:hAnsi="Times New Roman" w:cs="Times New Roman"/>
          <w:sz w:val="24"/>
          <w:szCs w:val="24"/>
        </w:rPr>
        <w:t xml:space="preserve"> </w:t>
      </w:r>
    </w:p>
    <w:p w14:paraId="0F443523" w14:textId="2241E7EB" w:rsidR="00324403" w:rsidRDefault="00DE08AE"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 evidence suggests that in utero exposure to the 1918 flu may not only affect adult outcomes, but also the outcomes of subsequent generations</w:t>
      </w:r>
      <w:r w:rsidR="00FE78FC">
        <w:rPr>
          <w:rFonts w:ascii="Times New Roman" w:hAnsi="Times New Roman" w:cs="Times New Roman"/>
          <w:sz w:val="24"/>
          <w:szCs w:val="24"/>
        </w:rPr>
        <w:t>.</w:t>
      </w:r>
      <w:r w:rsidR="00324403" w:rsidRPr="005437E4">
        <w:rPr>
          <w:rFonts w:ascii="Times New Roman" w:hAnsi="Times New Roman" w:cs="Times New Roman"/>
          <w:sz w:val="24"/>
          <w:szCs w:val="24"/>
        </w:rPr>
        <w:t xml:space="preserve"> </w:t>
      </w:r>
      <w:r w:rsidR="00324403" w:rsidRPr="005437E4">
        <w:rPr>
          <w:rFonts w:ascii="Times New Roman" w:hAnsi="Times New Roman" w:cs="Times New Roman"/>
          <w:sz w:val="24"/>
          <w:szCs w:val="24"/>
        </w:rPr>
        <w:fldChar w:fldCharType="begin"/>
      </w:r>
      <w:r w:rsidR="00324403">
        <w:rPr>
          <w:rFonts w:ascii="Times New Roman" w:hAnsi="Times New Roman" w:cs="Times New Roman"/>
          <w:sz w:val="24"/>
          <w:szCs w:val="24"/>
        </w:rPr>
        <w:instrText xml:space="preserve"> ADDIN EN.CITE &lt;EndNote&gt;&lt;Cite AuthorYear="1"&gt;&lt;Author&gt;Richter&lt;/Author&gt;&lt;Year&gt;2015&lt;/Year&gt;&lt;RecNum&gt;2&lt;/RecNum&gt;&lt;DisplayText&gt;Richter and Robling (2015)&lt;/DisplayText&gt;&lt;record&gt;&lt;rec-number&gt;2&lt;/rec-number&gt;&lt;foreign-keys&gt;&lt;key app="EN" db-id="s99da5atztpsetetvveptfep22fav9rf5vx5" timestamp="1440169304"&gt;2&lt;/key&gt;&lt;/foreign-keys&gt;&lt;ref-type name="Report"&gt;27&lt;/ref-type&gt;&lt;contributors&gt;&lt;authors&gt;&lt;author&gt;Richter, André&lt;/author&gt;&lt;author&gt;Robling, Per Olof&lt;/author&gt;&lt;/authors&gt;&lt;/contributors&gt;&lt;titles&gt;&lt;title&gt;Multigenerational effects of the 1918-19 influenza pandemic in Sweden&lt;/title&gt;&lt;/titles&gt;&lt;dates&gt;&lt;year&gt;2015&lt;/year&gt;&lt;/dates&gt;&lt;publisher&gt;Working paper, Swedish Institute for Social Research&lt;/publisher&gt;&lt;urls&gt;&lt;/urls&gt;&lt;/record&gt;&lt;/Cite&gt;&lt;/EndNote&gt;</w:instrText>
      </w:r>
      <w:r w:rsidR="00324403" w:rsidRPr="005437E4">
        <w:rPr>
          <w:rFonts w:ascii="Times New Roman" w:hAnsi="Times New Roman" w:cs="Times New Roman"/>
          <w:sz w:val="24"/>
          <w:szCs w:val="24"/>
        </w:rPr>
        <w:fldChar w:fldCharType="separate"/>
      </w:r>
      <w:r w:rsidR="00A017C2">
        <w:rPr>
          <w:rFonts w:ascii="Times New Roman" w:hAnsi="Times New Roman" w:cs="Times New Roman"/>
          <w:noProof/>
          <w:sz w:val="24"/>
          <w:szCs w:val="24"/>
        </w:rPr>
        <w:t>Richter and Robling (2013</w:t>
      </w:r>
      <w:r w:rsidR="00324403">
        <w:rPr>
          <w:rFonts w:ascii="Times New Roman" w:hAnsi="Times New Roman" w:cs="Times New Roman"/>
          <w:noProof/>
          <w:sz w:val="24"/>
          <w:szCs w:val="24"/>
        </w:rPr>
        <w:t>)</w:t>
      </w:r>
      <w:r w:rsidR="00324403" w:rsidRPr="005437E4">
        <w:rPr>
          <w:rFonts w:ascii="Times New Roman" w:hAnsi="Times New Roman" w:cs="Times New Roman"/>
          <w:sz w:val="24"/>
          <w:szCs w:val="24"/>
        </w:rPr>
        <w:fldChar w:fldCharType="end"/>
      </w:r>
      <w:r w:rsidR="008F28C7">
        <w:rPr>
          <w:rFonts w:ascii="Times New Roman" w:hAnsi="Times New Roman" w:cs="Times New Roman"/>
          <w:sz w:val="24"/>
          <w:szCs w:val="24"/>
        </w:rPr>
        <w:t xml:space="preserve"> </w:t>
      </w:r>
      <w:r w:rsidR="000570CC">
        <w:rPr>
          <w:rFonts w:ascii="Times New Roman" w:hAnsi="Times New Roman" w:cs="Times New Roman"/>
          <w:sz w:val="24"/>
          <w:szCs w:val="24"/>
        </w:rPr>
        <w:t>were</w:t>
      </w:r>
      <w:r w:rsidR="008F28C7">
        <w:rPr>
          <w:rFonts w:ascii="Times New Roman" w:hAnsi="Times New Roman" w:cs="Times New Roman"/>
          <w:sz w:val="24"/>
          <w:szCs w:val="24"/>
        </w:rPr>
        <w:t xml:space="preserve"> the first to identify </w:t>
      </w:r>
      <w:r w:rsidR="00324403">
        <w:rPr>
          <w:rFonts w:ascii="Times New Roman" w:hAnsi="Times New Roman" w:cs="Times New Roman"/>
          <w:sz w:val="24"/>
          <w:szCs w:val="24"/>
        </w:rPr>
        <w:t xml:space="preserve">an </w:t>
      </w:r>
      <w:r w:rsidR="00324403" w:rsidRPr="00F36E78">
        <w:rPr>
          <w:rFonts w:ascii="Times New Roman" w:hAnsi="Times New Roman" w:cs="Times New Roman"/>
          <w:sz w:val="24"/>
          <w:szCs w:val="24"/>
        </w:rPr>
        <w:t xml:space="preserve">effect of </w:t>
      </w:r>
      <w:r w:rsidR="00324403">
        <w:rPr>
          <w:rFonts w:ascii="Times New Roman" w:hAnsi="Times New Roman" w:cs="Times New Roman"/>
          <w:sz w:val="24"/>
          <w:szCs w:val="24"/>
        </w:rPr>
        <w:t>prenatal</w:t>
      </w:r>
      <w:r w:rsidR="00324403" w:rsidRPr="00F36E78">
        <w:rPr>
          <w:rFonts w:ascii="Times New Roman" w:hAnsi="Times New Roman" w:cs="Times New Roman"/>
          <w:sz w:val="24"/>
          <w:szCs w:val="24"/>
        </w:rPr>
        <w:t xml:space="preserve"> exposure</w:t>
      </w:r>
      <w:r w:rsidR="00E00428">
        <w:rPr>
          <w:rFonts w:ascii="Times New Roman" w:hAnsi="Times New Roman" w:cs="Times New Roman"/>
          <w:sz w:val="24"/>
          <w:szCs w:val="24"/>
        </w:rPr>
        <w:t xml:space="preserve"> (using birth trimester)</w:t>
      </w:r>
      <w:r w:rsidR="00324403" w:rsidRPr="00F36E78">
        <w:rPr>
          <w:rFonts w:ascii="Times New Roman" w:hAnsi="Times New Roman" w:cs="Times New Roman"/>
          <w:sz w:val="24"/>
          <w:szCs w:val="24"/>
        </w:rPr>
        <w:t xml:space="preserve"> to the 1918 flu pandemic on the outcomes of </w:t>
      </w:r>
      <w:r w:rsidR="00324403">
        <w:rPr>
          <w:rFonts w:ascii="Times New Roman" w:hAnsi="Times New Roman" w:cs="Times New Roman"/>
          <w:sz w:val="24"/>
          <w:szCs w:val="24"/>
        </w:rPr>
        <w:t>the subsequent generation</w:t>
      </w:r>
      <w:r w:rsidR="008F28C7">
        <w:rPr>
          <w:rFonts w:ascii="Times New Roman" w:hAnsi="Times New Roman" w:cs="Times New Roman"/>
          <w:sz w:val="24"/>
          <w:szCs w:val="24"/>
        </w:rPr>
        <w:t>.</w:t>
      </w:r>
      <w:r w:rsidR="00324403" w:rsidRPr="00F36E78">
        <w:rPr>
          <w:rFonts w:ascii="Times New Roman" w:hAnsi="Times New Roman" w:cs="Times New Roman"/>
          <w:sz w:val="24"/>
          <w:szCs w:val="24"/>
        </w:rPr>
        <w:t xml:space="preserve"> </w:t>
      </w:r>
      <w:r w:rsidR="00324403">
        <w:rPr>
          <w:rFonts w:ascii="Times New Roman" w:hAnsi="Times New Roman" w:cs="Times New Roman"/>
          <w:sz w:val="24"/>
          <w:szCs w:val="24"/>
        </w:rPr>
        <w:t>The authors use historical influenza morbidity data matched to birth information to identify potential exposure to the 1918 flu and find that maternal in utero exposure in the second trimester lowers educational attainment for female offspring by 2-2.5 months, or by 1.5-1.8 percent, but not for male offspring. An analogous result is identified for paternal exposure and male outcomes; that is, exposure in the second trimester lowers educational attainment for male offspring by 2.4 to 3 months, or by 1.8-2.2 percent.</w:t>
      </w:r>
      <w:r w:rsidR="00E1231B">
        <w:rPr>
          <w:rStyle w:val="FootnoteReference"/>
          <w:rFonts w:ascii="Times New Roman" w:hAnsi="Times New Roman" w:cs="Times New Roman"/>
          <w:sz w:val="24"/>
          <w:szCs w:val="24"/>
        </w:rPr>
        <w:footnoteReference w:id="2"/>
      </w:r>
      <w:r w:rsidR="00324403">
        <w:rPr>
          <w:rFonts w:ascii="Times New Roman" w:hAnsi="Times New Roman" w:cs="Times New Roman"/>
          <w:sz w:val="24"/>
          <w:szCs w:val="24"/>
        </w:rPr>
        <w:t xml:space="preserve"> </w:t>
      </w:r>
    </w:p>
    <w:p w14:paraId="60695E7E" w14:textId="14D812B9" w:rsidR="00BD2002" w:rsidRDefault="005D3F39"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least two </w:t>
      </w:r>
      <w:r w:rsidR="00F42A54">
        <w:rPr>
          <w:rFonts w:ascii="Times New Roman" w:hAnsi="Times New Roman" w:cs="Times New Roman"/>
          <w:sz w:val="24"/>
          <w:szCs w:val="24"/>
        </w:rPr>
        <w:t>major</w:t>
      </w:r>
      <w:r>
        <w:rPr>
          <w:rFonts w:ascii="Times New Roman" w:hAnsi="Times New Roman" w:cs="Times New Roman"/>
          <w:sz w:val="24"/>
          <w:szCs w:val="24"/>
        </w:rPr>
        <w:t xml:space="preserve"> pathways exist for the intergenerational transmission of early life health shocks</w:t>
      </w:r>
      <w:r w:rsidR="00A2754A">
        <w:rPr>
          <w:rFonts w:ascii="Times New Roman" w:hAnsi="Times New Roman" w:cs="Times New Roman"/>
          <w:sz w:val="24"/>
          <w:szCs w:val="24"/>
        </w:rPr>
        <w:t xml:space="preserve">: socioeconomic and biological. </w:t>
      </w:r>
      <w:r w:rsidR="009A4635">
        <w:rPr>
          <w:rFonts w:ascii="Times New Roman" w:hAnsi="Times New Roman" w:cs="Times New Roman"/>
          <w:sz w:val="24"/>
          <w:szCs w:val="24"/>
        </w:rPr>
        <w:t>T</w:t>
      </w:r>
      <w:r w:rsidR="009A4635" w:rsidRPr="00E10631">
        <w:rPr>
          <w:rFonts w:ascii="Times New Roman" w:hAnsi="Times New Roman" w:cs="Times New Roman"/>
          <w:sz w:val="24"/>
          <w:szCs w:val="24"/>
        </w:rPr>
        <w:t xml:space="preserve">hrough socioeconomic channels, </w:t>
      </w:r>
      <w:r w:rsidR="009A4635">
        <w:rPr>
          <w:rFonts w:ascii="Times New Roman" w:hAnsi="Times New Roman" w:cs="Times New Roman"/>
          <w:sz w:val="24"/>
          <w:szCs w:val="24"/>
        </w:rPr>
        <w:t>i</w:t>
      </w:r>
      <w:r w:rsidR="009A4635" w:rsidRPr="00E10631">
        <w:rPr>
          <w:rFonts w:ascii="Times New Roman" w:hAnsi="Times New Roman" w:cs="Times New Roman"/>
          <w:sz w:val="24"/>
          <w:szCs w:val="24"/>
        </w:rPr>
        <w:t>ntergenerational persistence in poor outcomes could occur whe</w:t>
      </w:r>
      <w:r w:rsidR="009A4635">
        <w:rPr>
          <w:rFonts w:ascii="Times New Roman" w:hAnsi="Times New Roman" w:cs="Times New Roman"/>
          <w:sz w:val="24"/>
          <w:szCs w:val="24"/>
        </w:rPr>
        <w:t xml:space="preserve">n </w:t>
      </w:r>
      <w:r w:rsidR="009A4635" w:rsidRPr="00E10631">
        <w:rPr>
          <w:rFonts w:ascii="Times New Roman" w:hAnsi="Times New Roman" w:cs="Times New Roman"/>
          <w:sz w:val="24"/>
          <w:szCs w:val="24"/>
        </w:rPr>
        <w:t xml:space="preserve">a </w:t>
      </w:r>
      <w:r w:rsidR="009A4635">
        <w:rPr>
          <w:rFonts w:ascii="Times New Roman" w:hAnsi="Times New Roman" w:cs="Times New Roman"/>
          <w:sz w:val="24"/>
          <w:szCs w:val="24"/>
        </w:rPr>
        <w:t xml:space="preserve">fetally insulted parent, marred by poorer health and socioeconomic outcomes, </w:t>
      </w:r>
      <w:r w:rsidR="009A4635" w:rsidRPr="00E10631">
        <w:rPr>
          <w:rFonts w:ascii="Times New Roman" w:hAnsi="Times New Roman" w:cs="Times New Roman"/>
          <w:sz w:val="24"/>
          <w:szCs w:val="24"/>
        </w:rPr>
        <w:t>raises a child in a low-resource environment</w:t>
      </w:r>
      <w:r w:rsidR="009A4635">
        <w:rPr>
          <w:rFonts w:ascii="Times New Roman" w:hAnsi="Times New Roman" w:cs="Times New Roman"/>
          <w:sz w:val="24"/>
          <w:szCs w:val="24"/>
        </w:rPr>
        <w:t xml:space="preserve">. </w:t>
      </w:r>
      <w:r w:rsidR="007E6C1A">
        <w:rPr>
          <w:rFonts w:ascii="Times New Roman" w:hAnsi="Times New Roman" w:cs="Times New Roman"/>
          <w:sz w:val="24"/>
          <w:szCs w:val="24"/>
        </w:rPr>
        <w:t>Biologically</w:t>
      </w:r>
      <w:r w:rsidR="00F42A54">
        <w:rPr>
          <w:rFonts w:ascii="Times New Roman" w:hAnsi="Times New Roman" w:cs="Times New Roman"/>
          <w:sz w:val="24"/>
          <w:szCs w:val="24"/>
        </w:rPr>
        <w:t xml:space="preserve">, </w:t>
      </w:r>
      <w:r w:rsidR="007E6C1A">
        <w:rPr>
          <w:rFonts w:ascii="Times New Roman" w:hAnsi="Times New Roman" w:cs="Times New Roman"/>
          <w:sz w:val="24"/>
          <w:szCs w:val="24"/>
        </w:rPr>
        <w:t>phenotype-to-phenotype</w:t>
      </w:r>
      <w:r w:rsidR="00F42A54">
        <w:rPr>
          <w:rFonts w:ascii="Times New Roman" w:hAnsi="Times New Roman" w:cs="Times New Roman"/>
          <w:sz w:val="24"/>
          <w:szCs w:val="24"/>
        </w:rPr>
        <w:t xml:space="preserve"> transmission and </w:t>
      </w:r>
      <w:r w:rsidR="007E6C1A">
        <w:rPr>
          <w:rFonts w:ascii="Times New Roman" w:hAnsi="Times New Roman" w:cs="Times New Roman"/>
          <w:sz w:val="24"/>
          <w:szCs w:val="24"/>
        </w:rPr>
        <w:t>epigenetic</w:t>
      </w:r>
      <w:r>
        <w:rPr>
          <w:rFonts w:ascii="Times New Roman" w:hAnsi="Times New Roman" w:cs="Times New Roman"/>
          <w:sz w:val="24"/>
          <w:szCs w:val="24"/>
        </w:rPr>
        <w:t xml:space="preserve"> inheritance</w:t>
      </w:r>
      <w:r w:rsidR="00F42A54">
        <w:rPr>
          <w:rFonts w:ascii="Times New Roman" w:hAnsi="Times New Roman" w:cs="Times New Roman"/>
          <w:sz w:val="24"/>
          <w:szCs w:val="24"/>
        </w:rPr>
        <w:t xml:space="preserve"> are </w:t>
      </w:r>
      <w:r w:rsidR="00F42A54">
        <w:rPr>
          <w:rFonts w:ascii="Times New Roman" w:hAnsi="Times New Roman" w:cs="Times New Roman"/>
          <w:sz w:val="24"/>
          <w:szCs w:val="24"/>
        </w:rPr>
        <w:lastRenderedPageBreak/>
        <w:t xml:space="preserve">hypothesized </w:t>
      </w:r>
      <w:r w:rsidR="004C3B37">
        <w:rPr>
          <w:rFonts w:ascii="Times New Roman" w:hAnsi="Times New Roman" w:cs="Times New Roman"/>
          <w:sz w:val="24"/>
          <w:szCs w:val="24"/>
        </w:rPr>
        <w:t xml:space="preserve">to be </w:t>
      </w:r>
      <w:r w:rsidR="00F42A54">
        <w:rPr>
          <w:rFonts w:ascii="Times New Roman" w:hAnsi="Times New Roman" w:cs="Times New Roman"/>
          <w:sz w:val="24"/>
          <w:szCs w:val="24"/>
        </w:rPr>
        <w:t xml:space="preserve">key mechanisms for intergenerational transmission </w:t>
      </w:r>
      <w:r w:rsidR="00197909">
        <w:rPr>
          <w:rFonts w:ascii="Times New Roman" w:hAnsi="Times New Roman" w:cs="Times New Roman"/>
          <w:sz w:val="24"/>
          <w:szCs w:val="24"/>
        </w:rPr>
        <w:t xml:space="preserve">(Kuzawa and Eisenberg 2014). </w:t>
      </w:r>
      <w:r w:rsidR="00272B25">
        <w:rPr>
          <w:rFonts w:ascii="Times New Roman" w:hAnsi="Times New Roman" w:cs="Times New Roman"/>
          <w:sz w:val="24"/>
          <w:szCs w:val="24"/>
        </w:rPr>
        <w:t xml:space="preserve">In </w:t>
      </w:r>
      <w:r w:rsidR="004E1146">
        <w:rPr>
          <w:rFonts w:ascii="Times New Roman" w:hAnsi="Times New Roman" w:cs="Times New Roman"/>
          <w:sz w:val="24"/>
          <w:szCs w:val="24"/>
        </w:rPr>
        <w:t>cases</w:t>
      </w:r>
      <w:r w:rsidR="00272B25">
        <w:rPr>
          <w:rFonts w:ascii="Times New Roman" w:hAnsi="Times New Roman" w:cs="Times New Roman"/>
          <w:sz w:val="24"/>
          <w:szCs w:val="24"/>
        </w:rPr>
        <w:t xml:space="preserve"> of in utero or very early life shocks, p</w:t>
      </w:r>
      <w:r w:rsidR="00F42A54">
        <w:rPr>
          <w:rFonts w:ascii="Times New Roman" w:hAnsi="Times New Roman" w:cs="Times New Roman"/>
          <w:sz w:val="24"/>
          <w:szCs w:val="24"/>
        </w:rPr>
        <w:t>henotype-to-phenotype transmission</w:t>
      </w:r>
      <w:r w:rsidR="004C3B37">
        <w:rPr>
          <w:rFonts w:ascii="Times New Roman" w:hAnsi="Times New Roman" w:cs="Times New Roman"/>
          <w:sz w:val="24"/>
          <w:szCs w:val="24"/>
        </w:rPr>
        <w:t xml:space="preserve"> impacts the outcomes of the next generation through changes in </w:t>
      </w:r>
      <w:r w:rsidR="00272B25">
        <w:rPr>
          <w:rFonts w:ascii="Times New Roman" w:hAnsi="Times New Roman" w:cs="Times New Roman"/>
          <w:sz w:val="24"/>
          <w:szCs w:val="24"/>
        </w:rPr>
        <w:t xml:space="preserve">parental </w:t>
      </w:r>
      <w:r w:rsidR="004C3B37">
        <w:rPr>
          <w:rFonts w:ascii="Times New Roman" w:hAnsi="Times New Roman" w:cs="Times New Roman"/>
          <w:sz w:val="24"/>
          <w:szCs w:val="24"/>
        </w:rPr>
        <w:t>biological systems that lead to</w:t>
      </w:r>
      <w:r w:rsidR="00272B25">
        <w:rPr>
          <w:rFonts w:ascii="Times New Roman" w:hAnsi="Times New Roman" w:cs="Times New Roman"/>
          <w:sz w:val="24"/>
          <w:szCs w:val="24"/>
        </w:rPr>
        <w:t xml:space="preserve"> </w:t>
      </w:r>
      <w:r w:rsidR="00197909">
        <w:rPr>
          <w:rFonts w:ascii="Times New Roman" w:hAnsi="Times New Roman" w:cs="Times New Roman"/>
          <w:sz w:val="24"/>
          <w:szCs w:val="24"/>
        </w:rPr>
        <w:t>altered gestation</w:t>
      </w:r>
      <w:r w:rsidR="00F42A54">
        <w:rPr>
          <w:rFonts w:ascii="Times New Roman" w:hAnsi="Times New Roman" w:cs="Times New Roman"/>
          <w:sz w:val="24"/>
          <w:szCs w:val="24"/>
        </w:rPr>
        <w:t>al</w:t>
      </w:r>
      <w:r w:rsidR="00197909">
        <w:rPr>
          <w:rFonts w:ascii="Times New Roman" w:hAnsi="Times New Roman" w:cs="Times New Roman"/>
          <w:sz w:val="24"/>
          <w:szCs w:val="24"/>
        </w:rPr>
        <w:t xml:space="preserve"> </w:t>
      </w:r>
      <w:r w:rsidR="00F42A54">
        <w:rPr>
          <w:rFonts w:ascii="Times New Roman" w:hAnsi="Times New Roman" w:cs="Times New Roman"/>
          <w:sz w:val="24"/>
          <w:szCs w:val="24"/>
        </w:rPr>
        <w:t xml:space="preserve">and/or lactation </w:t>
      </w:r>
      <w:r w:rsidR="00197909">
        <w:rPr>
          <w:rFonts w:ascii="Times New Roman" w:hAnsi="Times New Roman" w:cs="Times New Roman"/>
          <w:sz w:val="24"/>
          <w:szCs w:val="24"/>
        </w:rPr>
        <w:t>environment</w:t>
      </w:r>
      <w:r w:rsidR="00272B25">
        <w:rPr>
          <w:rFonts w:ascii="Times New Roman" w:hAnsi="Times New Roman" w:cs="Times New Roman"/>
          <w:sz w:val="24"/>
          <w:szCs w:val="24"/>
        </w:rPr>
        <w:t>s for offspring</w:t>
      </w:r>
      <w:r w:rsidR="001D1F59">
        <w:rPr>
          <w:rFonts w:ascii="Times New Roman" w:hAnsi="Times New Roman" w:cs="Times New Roman"/>
          <w:sz w:val="24"/>
          <w:szCs w:val="24"/>
        </w:rPr>
        <w:t xml:space="preserve"> (e.g. pre-pregnancy hypertension is linked to low birthweight)</w:t>
      </w:r>
      <w:r w:rsidR="00272B25">
        <w:rPr>
          <w:rFonts w:ascii="Times New Roman" w:hAnsi="Times New Roman" w:cs="Times New Roman"/>
          <w:sz w:val="24"/>
          <w:szCs w:val="24"/>
        </w:rPr>
        <w:t>.</w:t>
      </w:r>
      <w:r w:rsidR="0006260D">
        <w:rPr>
          <w:rFonts w:ascii="Times New Roman" w:hAnsi="Times New Roman" w:cs="Times New Roman"/>
          <w:sz w:val="24"/>
          <w:szCs w:val="24"/>
        </w:rPr>
        <w:t xml:space="preserve"> Importantly, such effects may also extend to later generations through cumulative intergenerational phe</w:t>
      </w:r>
      <w:r w:rsidR="00EA35DC">
        <w:rPr>
          <w:rFonts w:ascii="Times New Roman" w:hAnsi="Times New Roman" w:cs="Times New Roman"/>
          <w:sz w:val="24"/>
          <w:szCs w:val="24"/>
        </w:rPr>
        <w:t>notypic changes</w:t>
      </w:r>
      <w:r w:rsidR="006E0FE1">
        <w:rPr>
          <w:rFonts w:ascii="Times New Roman" w:hAnsi="Times New Roman" w:cs="Times New Roman"/>
          <w:sz w:val="24"/>
          <w:szCs w:val="24"/>
        </w:rPr>
        <w:t xml:space="preserve"> </w:t>
      </w:r>
      <w:r w:rsidR="006E0FE1">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&lt;EndNote&gt;&lt;Cite&gt;&lt;Author&gt;Benyshek&lt;/Author&gt;&lt;Year&gt;2013&lt;/Year&gt;&lt;RecNum&gt;31&lt;/RecNum&gt;&lt;DisplayText&gt;(Benyshek 2013)&lt;/DisplayText&gt;&lt;record&gt;&lt;rec-number&gt;31&lt;/rec-number&gt;&lt;foreign-keys&gt;&lt;key app="EN" db-id="s99da5atztpsetetvveptfep22fav9rf5vx5" timestamp="1474602038"&gt;31&lt;/key&gt;&lt;/foreign-keys&gt;&lt;ref-type name="Journal Article"&gt;17&lt;/ref-type&gt;&lt;contributors&gt;&lt;authors&gt;&lt;author&gt;Benyshek, Daniel C&lt;/author&gt;&lt;/authors&gt;&lt;/contributors&gt;&lt;titles&gt;&lt;title&gt;The “early life” origins of obesity</w:instrText>
      </w:r>
      <w:r w:rsidR="001F586B">
        <w:rPr>
          <w:rFonts w:ascii="Cambria Math" w:hAnsi="Cambria Math" w:cs="Cambria Math"/>
          <w:sz w:val="24"/>
          <w:szCs w:val="24"/>
        </w:rPr>
        <w:instrText>‐</w:instrText>
      </w:r>
      <w:r w:rsidR="001F586B">
        <w:rPr>
          <w:rFonts w:ascii="Times New Roman" w:hAnsi="Times New Roman" w:cs="Times New Roman"/>
          <w:sz w:val="24"/>
          <w:szCs w:val="24"/>
        </w:rPr>
        <w:instrText>related health disorders: New discoveries regarding the intergenerational transmission of developmentally programmed traits in the global cardiometabolic health crisis&lt;/title&gt;&lt;secondary-title&gt;American journal of physical anthropology&lt;/secondary-title&gt;&lt;/titles&gt;&lt;periodical&gt;&lt;full-title&gt;American journal of physical anthropology&lt;/full-title&gt;&lt;/periodical&gt;&lt;pages&gt;79-93&lt;/pages&gt;&lt;volume&gt;152&lt;/volume&gt;&lt;number&gt;S57&lt;/number&gt;&lt;dates&gt;&lt;year&gt;2013&lt;/year&gt;&lt;/dates&gt;&lt;isbn&gt;1096-8644&lt;/isbn&gt;&lt;urls&gt;&lt;/urls&gt;&lt;/record&gt;&lt;/Cite&gt;&lt;/EndNote&gt;</w:instrText>
      </w:r>
      <w:r w:rsidR="006E0FE1">
        <w:rPr>
          <w:rFonts w:ascii="Times New Roman" w:hAnsi="Times New Roman" w:cs="Times New Roman"/>
          <w:sz w:val="24"/>
          <w:szCs w:val="24"/>
        </w:rPr>
        <w:fldChar w:fldCharType="separate"/>
      </w:r>
      <w:r w:rsidR="001F586B">
        <w:rPr>
          <w:rFonts w:ascii="Times New Roman" w:hAnsi="Times New Roman" w:cs="Times New Roman"/>
          <w:noProof/>
          <w:sz w:val="24"/>
          <w:szCs w:val="24"/>
        </w:rPr>
        <w:t>(Benyshek 2013)</w:t>
      </w:r>
      <w:r w:rsidR="006E0FE1">
        <w:rPr>
          <w:rFonts w:ascii="Times New Roman" w:hAnsi="Times New Roman" w:cs="Times New Roman"/>
          <w:sz w:val="24"/>
          <w:szCs w:val="24"/>
        </w:rPr>
        <w:fldChar w:fldCharType="end"/>
      </w:r>
      <w:r w:rsidR="006E0FE1">
        <w:rPr>
          <w:rFonts w:ascii="Times New Roman" w:hAnsi="Times New Roman" w:cs="Times New Roman"/>
          <w:sz w:val="24"/>
          <w:szCs w:val="24"/>
        </w:rPr>
        <w:t xml:space="preserve">; </w:t>
      </w:r>
      <w:r w:rsidR="00EA35DC">
        <w:rPr>
          <w:rFonts w:ascii="Times New Roman" w:hAnsi="Times New Roman" w:cs="Times New Roman"/>
          <w:sz w:val="24"/>
          <w:szCs w:val="24"/>
        </w:rPr>
        <w:t>for example, stress experienced by a mother prenatally may alter stress regulation in offspring, which</w:t>
      </w:r>
      <w:r w:rsidR="002E306D">
        <w:rPr>
          <w:rFonts w:ascii="Times New Roman" w:hAnsi="Times New Roman" w:cs="Times New Roman"/>
          <w:sz w:val="24"/>
          <w:szCs w:val="24"/>
        </w:rPr>
        <w:t xml:space="preserve"> may in turn</w:t>
      </w:r>
      <w:r w:rsidR="00EA35DC">
        <w:rPr>
          <w:rFonts w:ascii="Times New Roman" w:hAnsi="Times New Roman" w:cs="Times New Roman"/>
          <w:sz w:val="24"/>
          <w:szCs w:val="24"/>
        </w:rPr>
        <w:t xml:space="preserve"> increase risk for the same adult phenotype in the offspring, as well as in subsequent generations. E</w:t>
      </w:r>
      <w:r w:rsidR="00324403">
        <w:rPr>
          <w:rFonts w:ascii="Times New Roman" w:hAnsi="Times New Roman" w:cs="Times New Roman"/>
          <w:sz w:val="24"/>
          <w:szCs w:val="24"/>
        </w:rPr>
        <w:t>pigenetic inheritance, in comparison, occurs when parental experiences alter gene expression, which may then be transmitted to offspring</w:t>
      </w:r>
      <w:r w:rsidR="000347B9">
        <w:rPr>
          <w:rFonts w:ascii="Times New Roman" w:hAnsi="Times New Roman" w:cs="Times New Roman"/>
          <w:sz w:val="24"/>
          <w:szCs w:val="24"/>
        </w:rPr>
        <w:t xml:space="preserve"> </w:t>
      </w:r>
      <w:r w:rsidR="0006260D">
        <w:rPr>
          <w:rFonts w:ascii="Times New Roman" w:hAnsi="Times New Roman" w:cs="Times New Roman"/>
          <w:sz w:val="24"/>
          <w:szCs w:val="24"/>
        </w:rPr>
        <w:t>(</w:t>
      </w:r>
      <w:r w:rsidR="000347B9">
        <w:rPr>
          <w:rFonts w:ascii="Times New Roman" w:hAnsi="Times New Roman" w:cs="Times New Roman"/>
          <w:sz w:val="24"/>
          <w:szCs w:val="24"/>
        </w:rPr>
        <w:t>and potentially grandoffspring</w:t>
      </w:r>
      <w:r w:rsidR="0006260D">
        <w:rPr>
          <w:rFonts w:ascii="Times New Roman" w:hAnsi="Times New Roman" w:cs="Times New Roman"/>
          <w:sz w:val="24"/>
          <w:szCs w:val="24"/>
        </w:rPr>
        <w:t>)</w:t>
      </w:r>
      <w:r w:rsidR="00324403">
        <w:rPr>
          <w:rFonts w:ascii="Times New Roman" w:hAnsi="Times New Roman" w:cs="Times New Roman"/>
          <w:sz w:val="24"/>
          <w:szCs w:val="24"/>
        </w:rPr>
        <w:t xml:space="preserve"> through the germ line. </w:t>
      </w:r>
    </w:p>
    <w:p w14:paraId="11F7531E" w14:textId="018B504F" w:rsidR="00EC3CB7" w:rsidRDefault="00666155"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206B4E" w:rsidRPr="00206B4E">
        <w:rPr>
          <w:rFonts w:ascii="Times New Roman" w:hAnsi="Times New Roman" w:cs="Times New Roman"/>
          <w:sz w:val="24"/>
          <w:szCs w:val="24"/>
        </w:rPr>
        <w:t xml:space="preserve">ork extending effects of </w:t>
      </w:r>
      <w:r w:rsidR="00933B1B">
        <w:rPr>
          <w:rFonts w:ascii="Times New Roman" w:hAnsi="Times New Roman" w:cs="Times New Roman"/>
          <w:sz w:val="24"/>
          <w:szCs w:val="24"/>
        </w:rPr>
        <w:t>in utero</w:t>
      </w:r>
      <w:r w:rsidR="00206B4E" w:rsidRPr="00206B4E">
        <w:rPr>
          <w:rFonts w:ascii="Times New Roman" w:hAnsi="Times New Roman" w:cs="Times New Roman"/>
          <w:sz w:val="24"/>
          <w:szCs w:val="24"/>
        </w:rPr>
        <w:t xml:space="preserve"> exposure </w:t>
      </w:r>
      <w:r w:rsidR="008F28C7">
        <w:rPr>
          <w:rFonts w:ascii="Times New Roman" w:hAnsi="Times New Roman" w:cs="Times New Roman"/>
          <w:sz w:val="24"/>
          <w:szCs w:val="24"/>
        </w:rPr>
        <w:t xml:space="preserve">to the 1918 flu </w:t>
      </w:r>
      <w:r w:rsidR="00206B4E" w:rsidRPr="00206B4E">
        <w:rPr>
          <w:rFonts w:ascii="Times New Roman" w:hAnsi="Times New Roman" w:cs="Times New Roman"/>
          <w:sz w:val="24"/>
          <w:szCs w:val="24"/>
        </w:rPr>
        <w:t xml:space="preserve">to the third generation </w:t>
      </w:r>
      <w:r w:rsidR="000347B9">
        <w:rPr>
          <w:rFonts w:ascii="Times New Roman" w:hAnsi="Times New Roman" w:cs="Times New Roman"/>
          <w:sz w:val="24"/>
          <w:szCs w:val="24"/>
        </w:rPr>
        <w:t xml:space="preserve">(grandoffspring) </w:t>
      </w:r>
      <w:r w:rsidR="00206B4E" w:rsidRPr="00206B4E">
        <w:rPr>
          <w:rFonts w:ascii="Times New Roman" w:hAnsi="Times New Roman" w:cs="Times New Roman"/>
          <w:sz w:val="24"/>
          <w:szCs w:val="24"/>
        </w:rPr>
        <w:t>in humans, to the best of the authors’ knowledge, does not exist.</w:t>
      </w:r>
      <w:r w:rsidR="00694595">
        <w:rPr>
          <w:rFonts w:ascii="Times New Roman" w:hAnsi="Times New Roman" w:cs="Times New Roman"/>
          <w:sz w:val="24"/>
          <w:szCs w:val="24"/>
        </w:rPr>
        <w:t xml:space="preserve"> </w:t>
      </w:r>
      <w:r w:rsidR="005F7A27">
        <w:rPr>
          <w:rFonts w:ascii="Times New Roman" w:hAnsi="Times New Roman" w:cs="Times New Roman"/>
          <w:sz w:val="24"/>
          <w:szCs w:val="24"/>
        </w:rPr>
        <w:t xml:space="preserve">The strongest evidence for </w:t>
      </w:r>
      <w:r w:rsidR="00A43490">
        <w:rPr>
          <w:rFonts w:ascii="Times New Roman" w:hAnsi="Times New Roman" w:cs="Times New Roman"/>
          <w:sz w:val="24"/>
          <w:szCs w:val="24"/>
        </w:rPr>
        <w:t>a potential biological channel</w:t>
      </w:r>
      <w:r w:rsidR="005F7A27">
        <w:rPr>
          <w:rFonts w:ascii="Times New Roman" w:hAnsi="Times New Roman" w:cs="Times New Roman"/>
          <w:sz w:val="24"/>
          <w:szCs w:val="24"/>
        </w:rPr>
        <w:t xml:space="preserve"> across multiple generations comes from studies of historical data from </w:t>
      </w:r>
      <w:r w:rsidR="005F7A27" w:rsidRPr="00E8309E">
        <w:rPr>
          <w:rFonts w:ascii="Times New Roman" w:hAnsi="Times New Roman" w:cs="Times New Roman"/>
          <w:sz w:val="24"/>
          <w:szCs w:val="24"/>
        </w:rPr>
        <w:t>Överkalix</w:t>
      </w:r>
      <w:r w:rsidR="005F7A27">
        <w:rPr>
          <w:rFonts w:ascii="Times New Roman" w:hAnsi="Times New Roman" w:cs="Times New Roman"/>
          <w:sz w:val="24"/>
          <w:szCs w:val="24"/>
        </w:rPr>
        <w:t xml:space="preserve"> region in Northern Sweden that exploit variance in grandparental food supply during childhood</w:t>
      </w:r>
      <w:r w:rsidR="001D7DAC">
        <w:rPr>
          <w:rFonts w:ascii="Times New Roman" w:hAnsi="Times New Roman" w:cs="Times New Roman"/>
          <w:sz w:val="24"/>
          <w:szCs w:val="24"/>
        </w:rPr>
        <w:t>.</w:t>
      </w:r>
      <w:r w:rsidR="005F7A27">
        <w:rPr>
          <w:rFonts w:ascii="Times New Roman" w:hAnsi="Times New Roman" w:cs="Times New Roman"/>
          <w:sz w:val="24"/>
          <w:szCs w:val="24"/>
        </w:rPr>
        <w:t xml:space="preserve"> </w:t>
      </w:r>
      <w:r w:rsidR="001D7DAC">
        <w:rPr>
          <w:rFonts w:ascii="Times New Roman" w:hAnsi="Times New Roman" w:cs="Times New Roman"/>
          <w:sz w:val="24"/>
          <w:szCs w:val="24"/>
        </w:rPr>
        <w:t xml:space="preserve"> </w:t>
      </w:r>
      <w:r w:rsidR="005437E4" w:rsidRPr="008978E0">
        <w:rPr>
          <w:rFonts w:ascii="Times New Roman" w:hAnsi="Times New Roman" w:cs="Times New Roman"/>
          <w:sz w:val="24"/>
          <w:szCs w:val="24"/>
        </w:rPr>
        <w:fldChar w:fldCharType="begin">
          <w:fldData xml:space="preserve">PEVuZE5vdGU+PENpdGUgQXV0aG9yWWVhcj0iMSI+PEF1dGhvcj5CeWdyZW48L0F1dGhvcj48WWVh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PEVuZE5vdGU+PENpdGUgQXV0aG9yWWVhcj0iMSI+PEF1dGhvcj5CeWdyZW48L0F1dGhvcj48WWVh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5437E4" w:rsidRPr="008978E0">
        <w:rPr>
          <w:rFonts w:ascii="Times New Roman" w:hAnsi="Times New Roman" w:cs="Times New Roman"/>
          <w:sz w:val="24"/>
          <w:szCs w:val="24"/>
        </w:rPr>
      </w:r>
      <w:r w:rsidR="005437E4" w:rsidRPr="008978E0">
        <w:rPr>
          <w:rFonts w:ascii="Times New Roman" w:hAnsi="Times New Roman" w:cs="Times New Roman"/>
          <w:sz w:val="24"/>
          <w:szCs w:val="24"/>
        </w:rPr>
        <w:fldChar w:fldCharType="separate"/>
      </w:r>
      <w:r w:rsidR="001F586B">
        <w:rPr>
          <w:rFonts w:ascii="Times New Roman" w:hAnsi="Times New Roman" w:cs="Times New Roman"/>
          <w:noProof/>
          <w:sz w:val="24"/>
          <w:szCs w:val="24"/>
        </w:rPr>
        <w:t>Bygren, Kaati et al. (2001)</w:t>
      </w:r>
      <w:r w:rsidR="005437E4" w:rsidRPr="008978E0">
        <w:rPr>
          <w:rFonts w:ascii="Times New Roman" w:hAnsi="Times New Roman" w:cs="Times New Roman"/>
          <w:sz w:val="24"/>
          <w:szCs w:val="24"/>
        </w:rPr>
        <w:fldChar w:fldCharType="end"/>
      </w:r>
      <w:r w:rsidR="005437E4" w:rsidRPr="008978E0">
        <w:rPr>
          <w:rFonts w:ascii="Times New Roman" w:hAnsi="Times New Roman" w:cs="Times New Roman"/>
          <w:sz w:val="24"/>
          <w:szCs w:val="24"/>
        </w:rPr>
        <w:t>,</w:t>
      </w:r>
      <w:r w:rsidR="005437E4">
        <w:rPr>
          <w:rFonts w:ascii="Times New Roman" w:hAnsi="Times New Roman" w:cs="Times New Roman"/>
          <w:sz w:val="24"/>
          <w:szCs w:val="24"/>
        </w:rPr>
        <w:t xml:space="preserve"> </w:t>
      </w:r>
      <w:r w:rsidR="00EC3CB7">
        <w:rPr>
          <w:rFonts w:ascii="Times New Roman" w:hAnsi="Times New Roman" w:cs="Times New Roman"/>
          <w:sz w:val="24"/>
          <w:szCs w:val="24"/>
        </w:rPr>
        <w:t>for example,</w:t>
      </w:r>
      <w:r w:rsidR="003B0025">
        <w:rPr>
          <w:rFonts w:ascii="Times New Roman" w:hAnsi="Times New Roman" w:cs="Times New Roman"/>
          <w:sz w:val="24"/>
          <w:szCs w:val="24"/>
        </w:rPr>
        <w:t xml:space="preserve"> find that an excess of food during the period just before adolescence, a time labeled the “slow growth period” (SGP), shortens the grandson’s longevity</w:t>
      </w:r>
      <w:r w:rsidR="00E911F8">
        <w:rPr>
          <w:rFonts w:ascii="Times New Roman" w:hAnsi="Times New Roman" w:cs="Times New Roman"/>
          <w:sz w:val="24"/>
          <w:szCs w:val="24"/>
        </w:rPr>
        <w:t xml:space="preserve">. </w:t>
      </w:r>
      <w:r w:rsidR="003B0025">
        <w:rPr>
          <w:rFonts w:ascii="Times New Roman" w:hAnsi="Times New Roman" w:cs="Times New Roman"/>
          <w:sz w:val="24"/>
          <w:szCs w:val="24"/>
        </w:rPr>
        <w:t xml:space="preserve">A later study using the </w:t>
      </w:r>
      <w:r w:rsidR="003B0025" w:rsidRPr="00E8309E">
        <w:rPr>
          <w:rFonts w:ascii="Times New Roman" w:hAnsi="Times New Roman" w:cs="Times New Roman"/>
          <w:sz w:val="24"/>
          <w:szCs w:val="24"/>
        </w:rPr>
        <w:t>Överkalix</w:t>
      </w:r>
      <w:r w:rsidR="003B0025">
        <w:rPr>
          <w:rFonts w:ascii="Times New Roman" w:hAnsi="Times New Roman" w:cs="Times New Roman"/>
          <w:sz w:val="24"/>
          <w:szCs w:val="24"/>
        </w:rPr>
        <w:t xml:space="preserve"> data replicates the results of </w:t>
      </w:r>
      <w:r w:rsidR="005437E4" w:rsidRPr="008978E0">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 AuthorYear="1"&gt;&lt;Author&gt;Bygren&lt;/Author&gt;&lt;Year&gt;2001&lt;/Year&gt;&lt;RecNum&gt;19&lt;/RecNum&gt;&lt;DisplayText&gt;Bygren, Kaati et al. (2001)&lt;/DisplayText&gt;&lt;record&gt;&lt;rec-number&gt;19&lt;/rec-number&gt;&lt;foreign-keys&gt;&lt;key app="EN" db-id="s99da5atztpsetetvveptfep22fav9rf5vx5" timestamp="1457386239"&gt;19&lt;/key&gt;&lt;/foreign-keys&gt;&lt;ref-type name="Journal Article"&gt;17&lt;/ref-type&gt;&lt;contributors&gt;&lt;authors&gt;&lt;author&gt;Bygren, L. O.&lt;/author&gt;&lt;author&gt;Kaati, G.&lt;/author&gt;&lt;author&gt;Edvinsson, S.&lt;/author&gt;&lt;/authors&gt;&lt;/contributors&gt;&lt;auth-address&gt;Department of Community Medicine and Rehabilitation, Social Medicine, Umea University, Sweden.&lt;/auth-address&gt;&lt;titles&gt;&lt;title&gt;Longevity determined by paternal ancestors&amp;apos; nutrition during their slow growth period&lt;/title&gt;&lt;secondary-title&gt;Acta Biotheor&lt;/secondary-title&gt;&lt;alt-title&gt;Acta biotheoretica&lt;/alt-title&gt;&lt;/titles&gt;&lt;periodical&gt;&lt;full-title&gt;Acta Biotheor&lt;/full-title&gt;&lt;abbr-1&gt;Acta biotheoretica&lt;/abbr-1&gt;&lt;/periodical&gt;&lt;alt-periodical&gt;&lt;full-title&gt;Acta Biotheor&lt;/full-title&gt;&lt;abbr-1&gt;Acta biotheoretica&lt;/abbr-1&gt;&lt;/alt-periodical&gt;&lt;pages&gt;53-9&lt;/pages&gt;&lt;volume&gt;49&lt;/volume&gt;&lt;number&gt;1&lt;/number&gt;&lt;edition&gt;2001/05/23&lt;/edition&gt;&lt;keywords&gt;&lt;keyword&gt;Adolescent&lt;/keyword&gt;&lt;keyword&gt;Child&lt;/keyword&gt;&lt;keyword&gt;Child, Preschool&lt;/keyword&gt;&lt;keyword&gt;Cohort Studies&lt;/keyword&gt;&lt;keyword&gt;Female&lt;/keyword&gt;&lt;keyword&gt;Food&lt;/keyword&gt;&lt;keyword&gt;Growth&lt;/keyword&gt;&lt;keyword&gt;Humans&lt;/keyword&gt;&lt;keyword&gt;Infant&lt;/keyword&gt;&lt;keyword&gt;Longevity/*genetics&lt;/keyword&gt;&lt;keyword&gt;Male&lt;/keyword&gt;&lt;keyword&gt;Nutritional Status/*genetics&lt;/keyword&gt;&lt;keyword&gt;*Paternity&lt;/keyword&gt;&lt;/keywords&gt;&lt;dates&gt;&lt;year&gt;2001&lt;/year&gt;&lt;pub-dates&gt;&lt;date&gt;Mar&lt;/date&gt;&lt;/pub-dates&gt;&lt;/dates&gt;&lt;isbn&gt;0001-5342 (Print)&amp;#xD;0001-5342&lt;/isbn&gt;&lt;accession-num&gt;11368478&lt;/accession-num&gt;&lt;urls&gt;&lt;/urls&gt;&lt;remote-database-provider&gt;NLM&lt;/remote-database-provider&gt;&lt;language&gt;eng&lt;/language&gt;&lt;/record&gt;&lt;/Cite&gt;&lt;/EndNote&gt;</w:instrText>
      </w:r>
      <w:r w:rsidR="005437E4" w:rsidRPr="008978E0">
        <w:rPr>
          <w:rFonts w:ascii="Times New Roman" w:hAnsi="Times New Roman" w:cs="Times New Roman"/>
          <w:sz w:val="24"/>
          <w:szCs w:val="24"/>
        </w:rPr>
        <w:fldChar w:fldCharType="separate"/>
      </w:r>
      <w:r w:rsidR="001F586B">
        <w:rPr>
          <w:rFonts w:ascii="Times New Roman" w:hAnsi="Times New Roman" w:cs="Times New Roman"/>
          <w:noProof/>
          <w:sz w:val="24"/>
          <w:szCs w:val="24"/>
        </w:rPr>
        <w:t>Bygren, Kaati et al. (2001)</w:t>
      </w:r>
      <w:r w:rsidR="005437E4" w:rsidRPr="008978E0">
        <w:rPr>
          <w:rFonts w:ascii="Times New Roman" w:hAnsi="Times New Roman" w:cs="Times New Roman"/>
          <w:sz w:val="24"/>
          <w:szCs w:val="24"/>
        </w:rPr>
        <w:fldChar w:fldCharType="end"/>
      </w:r>
      <w:r w:rsidR="003B0025">
        <w:rPr>
          <w:rFonts w:ascii="Times New Roman" w:hAnsi="Times New Roman" w:cs="Times New Roman"/>
          <w:sz w:val="24"/>
          <w:szCs w:val="24"/>
        </w:rPr>
        <w:t xml:space="preserve"> </w:t>
      </w:r>
      <w:r w:rsidR="00C56F7B">
        <w:rPr>
          <w:rFonts w:ascii="Times New Roman" w:hAnsi="Times New Roman" w:cs="Times New Roman"/>
          <w:sz w:val="24"/>
          <w:szCs w:val="24"/>
        </w:rPr>
        <w:t>in</w:t>
      </w:r>
      <w:r w:rsidR="003B0025">
        <w:rPr>
          <w:rFonts w:ascii="Times New Roman" w:hAnsi="Times New Roman" w:cs="Times New Roman"/>
          <w:sz w:val="24"/>
          <w:szCs w:val="24"/>
        </w:rPr>
        <w:t xml:space="preserve"> a second cohort, and further extends the results to include an association between paternal grandmother’s food supply and granddaughter’s mortality </w:t>
      </w:r>
      <w:r w:rsidR="003B0025" w:rsidRPr="009449E2">
        <w:rPr>
          <w:rFonts w:ascii="Times New Roman" w:hAnsi="Times New Roman" w:cs="Times New Roman"/>
          <w:sz w:val="24"/>
          <w:szCs w:val="24"/>
        </w:rPr>
        <w:t xml:space="preserve">risk </w:t>
      </w:r>
      <w:r w:rsidR="00EC4FCB" w:rsidRPr="009449E2">
        <w:rPr>
          <w:rFonts w:ascii="Times New Roman" w:hAnsi="Times New Roman" w:cs="Times New Roman"/>
          <w:sz w:val="24"/>
          <w:szCs w:val="24"/>
        </w:rPr>
        <w:fldChar w:fldCharType="begin">
          <w:fldData xml:space="preserve">PEVuZE5vdGU+PENpdGU+PEF1dGhvcj5QZW1icmV5PC9BdXRob3I+PFllYXI+MjAwNjwvWWVhcj48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</w:fldData>
        </w:fldChar>
      </w:r>
      <w:r w:rsidR="001F586B">
        <w:rPr>
          <w:rFonts w:ascii="Times New Roman" w:hAnsi="Times New Roman" w:cs="Times New Roman"/>
          <w:sz w:val="24"/>
          <w:szCs w:val="24"/>
        </w:rPr>
        <w:instrText xml:space="preserve"> ADDIN EN.CITE </w:instrText>
      </w:r>
      <w:r w:rsidR="001F586B">
        <w:rPr>
          <w:rFonts w:ascii="Times New Roman" w:hAnsi="Times New Roman" w:cs="Times New Roman"/>
          <w:sz w:val="24"/>
          <w:szCs w:val="24"/>
        </w:rPr>
        <w:fldChar w:fldCharType="begin">
          <w:fldData xml:space="preserve">PEVuZE5vdGU+PENpdGU+PEF1dGhvcj5QZW1icmV5PC9BdXRob3I+PFllYXI+MjAwNjwvWWVhcj48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</w:fldData>
        </w:fldChar>
      </w:r>
      <w:r w:rsidR="001F586B">
        <w:rPr>
          <w:rFonts w:ascii="Times New Roman" w:hAnsi="Times New Roman" w:cs="Times New Roman"/>
          <w:sz w:val="24"/>
          <w:szCs w:val="24"/>
        </w:rPr>
        <w:instrText xml:space="preserve"> ADDIN EN.CITE.DATA </w:instrText>
      </w:r>
      <w:r w:rsidR="001F586B">
        <w:rPr>
          <w:rFonts w:ascii="Times New Roman" w:hAnsi="Times New Roman" w:cs="Times New Roman"/>
          <w:sz w:val="24"/>
          <w:szCs w:val="24"/>
        </w:rPr>
      </w:r>
      <w:r w:rsidR="001F586B">
        <w:rPr>
          <w:rFonts w:ascii="Times New Roman" w:hAnsi="Times New Roman" w:cs="Times New Roman"/>
          <w:sz w:val="24"/>
          <w:szCs w:val="24"/>
        </w:rPr>
        <w:fldChar w:fldCharType="end"/>
      </w:r>
      <w:r w:rsidR="00EC4FCB" w:rsidRPr="009449E2">
        <w:rPr>
          <w:rFonts w:ascii="Times New Roman" w:hAnsi="Times New Roman" w:cs="Times New Roman"/>
          <w:sz w:val="24"/>
          <w:szCs w:val="24"/>
        </w:rPr>
      </w:r>
      <w:r w:rsidR="00EC4FCB" w:rsidRPr="009449E2">
        <w:rPr>
          <w:rFonts w:ascii="Times New Roman" w:hAnsi="Times New Roman" w:cs="Times New Roman"/>
          <w:sz w:val="24"/>
          <w:szCs w:val="24"/>
        </w:rPr>
        <w:fldChar w:fldCharType="separate"/>
      </w:r>
      <w:r w:rsidR="001F586B">
        <w:rPr>
          <w:rFonts w:ascii="Times New Roman" w:hAnsi="Times New Roman" w:cs="Times New Roman"/>
          <w:noProof/>
          <w:sz w:val="24"/>
          <w:szCs w:val="24"/>
        </w:rPr>
        <w:t>(Pembrey, Bygren et al. 2006)</w:t>
      </w:r>
      <w:r w:rsidR="00EC4FCB" w:rsidRPr="009449E2">
        <w:rPr>
          <w:rFonts w:ascii="Times New Roman" w:hAnsi="Times New Roman" w:cs="Times New Roman"/>
          <w:sz w:val="24"/>
          <w:szCs w:val="24"/>
        </w:rPr>
        <w:fldChar w:fldCharType="end"/>
      </w:r>
      <w:r w:rsidR="003B0025">
        <w:rPr>
          <w:rFonts w:ascii="Times New Roman" w:hAnsi="Times New Roman" w:cs="Times New Roman"/>
          <w:sz w:val="24"/>
          <w:szCs w:val="24"/>
        </w:rPr>
        <w:t>.</w:t>
      </w:r>
      <w:r w:rsidR="003B0025">
        <w:rPr>
          <w:rStyle w:val="FootnoteReference"/>
          <w:rFonts w:ascii="Times New Roman" w:hAnsi="Times New Roman" w:cs="Times New Roman"/>
          <w:sz w:val="24"/>
          <w:szCs w:val="24"/>
        </w:rPr>
        <w:footnoteReference w:id="3"/>
      </w:r>
      <w:r w:rsidR="003B0025">
        <w:rPr>
          <w:rFonts w:ascii="Times New Roman" w:hAnsi="Times New Roman" w:cs="Times New Roman"/>
          <w:sz w:val="24"/>
          <w:szCs w:val="24"/>
        </w:rPr>
        <w:t xml:space="preserve"> </w:t>
      </w:r>
    </w:p>
    <w:p w14:paraId="65963B81" w14:textId="698244B7" w:rsidR="00BF758F" w:rsidRPr="00D53C45" w:rsidRDefault="005338E5" w:rsidP="0031417B">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lastRenderedPageBreak/>
        <w:tab/>
      </w:r>
      <w:r w:rsidR="00206B4E" w:rsidRPr="00206B4E">
        <w:rPr>
          <w:rFonts w:ascii="Times New Roman" w:hAnsi="Times New Roman" w:cs="Times New Roman"/>
          <w:sz w:val="24"/>
          <w:szCs w:val="24"/>
        </w:rPr>
        <w:t xml:space="preserve">Our work builds off of this evidence to conduct novel examinations of multigenerational effects of </w:t>
      </w:r>
      <w:r w:rsidR="00933B1B">
        <w:rPr>
          <w:rFonts w:ascii="Times New Roman" w:hAnsi="Times New Roman" w:cs="Times New Roman"/>
          <w:i/>
          <w:sz w:val="24"/>
          <w:szCs w:val="24"/>
        </w:rPr>
        <w:t>in utero</w:t>
      </w:r>
      <w:r w:rsidR="00206B4E" w:rsidRPr="00206B4E">
        <w:rPr>
          <w:rFonts w:ascii="Times New Roman" w:hAnsi="Times New Roman" w:cs="Times New Roman"/>
          <w:sz w:val="24"/>
          <w:szCs w:val="24"/>
        </w:rPr>
        <w:t xml:space="preserve"> exposures in human populations.</w:t>
      </w:r>
      <w:r w:rsidR="00D63224">
        <w:rPr>
          <w:rFonts w:ascii="Times New Roman" w:hAnsi="Times New Roman" w:cs="Times New Roman"/>
          <w:sz w:val="24"/>
          <w:szCs w:val="24"/>
        </w:rPr>
        <w:t xml:space="preserve"> </w:t>
      </w:r>
      <w:r w:rsidR="00F36E78" w:rsidRPr="006B6DE0">
        <w:rPr>
          <w:rFonts w:ascii="Times New Roman" w:hAnsi="Times New Roman" w:cs="Times New Roman"/>
          <w:sz w:val="24"/>
          <w:szCs w:val="24"/>
        </w:rPr>
        <w:t xml:space="preserve">The current research leverages a unique survey to measure the multigenerational impacts of </w:t>
      </w:r>
      <w:r w:rsidR="00933B1B">
        <w:rPr>
          <w:rFonts w:ascii="Times New Roman" w:hAnsi="Times New Roman" w:cs="Times New Roman"/>
          <w:sz w:val="24"/>
          <w:szCs w:val="24"/>
        </w:rPr>
        <w:t>in utero</w:t>
      </w:r>
      <w:r w:rsidR="00F36E78" w:rsidRPr="006B6DE0">
        <w:rPr>
          <w:rFonts w:ascii="Times New Roman" w:hAnsi="Times New Roman" w:cs="Times New Roman"/>
          <w:sz w:val="24"/>
          <w:szCs w:val="24"/>
        </w:rPr>
        <w:t xml:space="preserve"> exposure to the 1918 flu pandemic</w:t>
      </w:r>
      <w:r w:rsidR="00106DDD">
        <w:rPr>
          <w:rFonts w:ascii="Times New Roman" w:hAnsi="Times New Roman" w:cs="Times New Roman"/>
          <w:sz w:val="24"/>
          <w:szCs w:val="24"/>
        </w:rPr>
        <w:t xml:space="preserve">. </w:t>
      </w:r>
      <w:r w:rsidR="00F36E78" w:rsidRPr="006B6DE0">
        <w:rPr>
          <w:rFonts w:ascii="Times New Roman" w:hAnsi="Times New Roman" w:cs="Times New Roman"/>
          <w:sz w:val="24"/>
          <w:szCs w:val="24"/>
        </w:rPr>
        <w:t xml:space="preserve">Our hypothesis is that the previously documented direct effects of such shocks extend into the outcomes of the individual’s children. Going further, we also </w:t>
      </w:r>
      <w:r w:rsidR="000570CC">
        <w:rPr>
          <w:rFonts w:ascii="Times New Roman" w:hAnsi="Times New Roman" w:cs="Times New Roman"/>
          <w:sz w:val="24"/>
          <w:szCs w:val="24"/>
        </w:rPr>
        <w:t>estimate whether</w:t>
      </w:r>
      <w:r w:rsidR="000570CC" w:rsidRPr="006B6DE0">
        <w:rPr>
          <w:rFonts w:ascii="Times New Roman" w:hAnsi="Times New Roman" w:cs="Times New Roman"/>
          <w:sz w:val="24"/>
          <w:szCs w:val="24"/>
        </w:rPr>
        <w:t xml:space="preserve"> </w:t>
      </w:r>
      <w:r w:rsidR="00F36E78" w:rsidRPr="006B6DE0">
        <w:rPr>
          <w:rFonts w:ascii="Times New Roman" w:hAnsi="Times New Roman" w:cs="Times New Roman"/>
          <w:sz w:val="24"/>
          <w:szCs w:val="24"/>
        </w:rPr>
        <w:t xml:space="preserve">these effects continue into the third generation. In other words, we </w:t>
      </w:r>
      <w:r w:rsidR="000570CC">
        <w:rPr>
          <w:rFonts w:ascii="Times New Roman" w:hAnsi="Times New Roman" w:cs="Times New Roman"/>
          <w:sz w:val="24"/>
          <w:szCs w:val="24"/>
        </w:rPr>
        <w:t xml:space="preserve">ask whether </w:t>
      </w:r>
      <w:r w:rsidR="00F36E78" w:rsidRPr="006B6DE0">
        <w:rPr>
          <w:rFonts w:ascii="Times New Roman" w:hAnsi="Times New Roman" w:cs="Times New Roman"/>
          <w:sz w:val="24"/>
          <w:szCs w:val="24"/>
        </w:rPr>
        <w:t xml:space="preserve">the singular </w:t>
      </w:r>
      <w:r w:rsidR="00933B1B">
        <w:rPr>
          <w:rFonts w:ascii="Times New Roman" w:hAnsi="Times New Roman" w:cs="Times New Roman"/>
          <w:sz w:val="24"/>
          <w:szCs w:val="24"/>
        </w:rPr>
        <w:t>in utero</w:t>
      </w:r>
      <w:r w:rsidR="00F36E78" w:rsidRPr="006B6DE0">
        <w:rPr>
          <w:rFonts w:ascii="Times New Roman" w:hAnsi="Times New Roman" w:cs="Times New Roman"/>
          <w:sz w:val="24"/>
          <w:szCs w:val="24"/>
        </w:rPr>
        <w:t xml:space="preserve"> shock has a multigenerational effect</w:t>
      </w:r>
      <w:r w:rsidR="00E64BF6">
        <w:rPr>
          <w:rFonts w:ascii="Times New Roman" w:hAnsi="Times New Roman" w:cs="Times New Roman"/>
          <w:sz w:val="24"/>
          <w:szCs w:val="24"/>
        </w:rPr>
        <w:t>.</w:t>
      </w:r>
      <w:r>
        <w:br/>
      </w:r>
      <w:r w:rsidR="00BF758F" w:rsidRPr="00D53C45">
        <w:rPr>
          <w:rFonts w:ascii="Times New Roman" w:hAnsi="Times New Roman" w:cs="Times New Roman"/>
          <w:b/>
          <w:sz w:val="24"/>
          <w:szCs w:val="24"/>
          <w:u w:val="single"/>
        </w:rPr>
        <w:t>Data</w:t>
      </w:r>
      <w:r w:rsidR="00E951DA" w:rsidRPr="00D53C45">
        <w:rPr>
          <w:rFonts w:ascii="Times New Roman" w:hAnsi="Times New Roman" w:cs="Times New Roman"/>
          <w:b/>
          <w:sz w:val="24"/>
          <w:szCs w:val="24"/>
          <w:u w:val="single"/>
        </w:rPr>
        <w:t xml:space="preserve"> and Empirical Methodology</w:t>
      </w:r>
    </w:p>
    <w:p w14:paraId="0A5508A2" w14:textId="7B38D463" w:rsidR="00E951DA" w:rsidRPr="00E10631" w:rsidRDefault="00E951DA" w:rsidP="0031417B">
      <w:pPr>
        <w:pStyle w:val="Heading3"/>
        <w:spacing w:before="0" w:line="480" w:lineRule="auto"/>
        <w:rPr>
          <w:rFonts w:ascii="Times New Roman" w:hAnsi="Times New Roman" w:cs="Times New Roman"/>
          <w:i/>
        </w:rPr>
      </w:pPr>
      <w:r w:rsidRPr="00E10631">
        <w:rPr>
          <w:rFonts w:ascii="Times New Roman" w:hAnsi="Times New Roman" w:cs="Times New Roman"/>
          <w:i/>
        </w:rPr>
        <w:t>Data</w:t>
      </w:r>
    </w:p>
    <w:p w14:paraId="4F75BAB3" w14:textId="2BF6B9BA" w:rsidR="00BF758F" w:rsidRPr="00E10631" w:rsidRDefault="000929D3"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In order to examine multigenerational effects of an in utero exposure, we r</w:t>
      </w:r>
      <w:r w:rsidR="00D04AD4">
        <w:rPr>
          <w:rFonts w:ascii="Times New Roman" w:hAnsi="Times New Roman" w:cs="Times New Roman"/>
          <w:sz w:val="24"/>
          <w:szCs w:val="24"/>
        </w:rPr>
        <w:t xml:space="preserve">equire multigenerational data. </w:t>
      </w:r>
      <w:r w:rsidRPr="00E10631">
        <w:rPr>
          <w:rFonts w:ascii="Times New Roman" w:hAnsi="Times New Roman" w:cs="Times New Roman"/>
          <w:sz w:val="24"/>
          <w:szCs w:val="24"/>
        </w:rPr>
        <w:t>Very few datasets in the US have a multigenerational component and fit the relevant time period for our exposure (</w:t>
      </w:r>
      <w:r w:rsidR="005338E5" w:rsidRPr="00E10631">
        <w:rPr>
          <w:rFonts w:ascii="Times New Roman" w:hAnsi="Times New Roman" w:cs="Times New Roman"/>
          <w:sz w:val="24"/>
          <w:szCs w:val="24"/>
        </w:rPr>
        <w:t xml:space="preserve">i.e. birth cohorts around </w:t>
      </w:r>
      <w:r w:rsidR="00D04AD4">
        <w:rPr>
          <w:rFonts w:ascii="Times New Roman" w:hAnsi="Times New Roman" w:cs="Times New Roman"/>
          <w:sz w:val="24"/>
          <w:szCs w:val="24"/>
        </w:rPr>
        <w:t xml:space="preserve">1918). </w:t>
      </w:r>
      <w:r w:rsidR="00DA3F3D" w:rsidRPr="00E10631">
        <w:rPr>
          <w:rFonts w:ascii="Times New Roman" w:hAnsi="Times New Roman" w:cs="Times New Roman"/>
          <w:sz w:val="24"/>
          <w:szCs w:val="24"/>
        </w:rPr>
        <w:t>Our data come from the Wisconsin Longitudinal Survey</w:t>
      </w:r>
      <w:r w:rsidR="000C2636" w:rsidRPr="00E10631">
        <w:rPr>
          <w:rFonts w:ascii="Times New Roman" w:hAnsi="Times New Roman" w:cs="Times New Roman"/>
          <w:sz w:val="24"/>
          <w:szCs w:val="24"/>
        </w:rPr>
        <w:t xml:space="preserve"> (WLS)</w:t>
      </w:r>
      <w:r w:rsidR="00DA3F3D" w:rsidRPr="00E10631">
        <w:rPr>
          <w:rFonts w:ascii="Times New Roman" w:hAnsi="Times New Roman" w:cs="Times New Roman"/>
          <w:sz w:val="24"/>
          <w:szCs w:val="24"/>
        </w:rPr>
        <w:t xml:space="preserve">, which is a random one-third survey of graduating high school seniors in </w:t>
      </w:r>
      <w:r w:rsidR="000C2636" w:rsidRPr="00E10631">
        <w:rPr>
          <w:rFonts w:ascii="Times New Roman" w:hAnsi="Times New Roman" w:cs="Times New Roman"/>
          <w:sz w:val="24"/>
          <w:szCs w:val="24"/>
        </w:rPr>
        <w:t xml:space="preserve">Wisconsin in </w:t>
      </w:r>
      <w:r w:rsidR="00DA3F3D" w:rsidRPr="00E10631">
        <w:rPr>
          <w:rFonts w:ascii="Times New Roman" w:hAnsi="Times New Roman" w:cs="Times New Roman"/>
          <w:sz w:val="24"/>
          <w:szCs w:val="24"/>
        </w:rPr>
        <w:t>1957.</w:t>
      </w:r>
      <w:r w:rsidR="00D04AD4">
        <w:rPr>
          <w:rFonts w:ascii="Times New Roman" w:hAnsi="Times New Roman" w:cs="Times New Roman"/>
          <w:sz w:val="24"/>
          <w:szCs w:val="24"/>
        </w:rPr>
        <w:t xml:space="preserve"> </w:t>
      </w:r>
      <w:r w:rsidRPr="00E10631">
        <w:rPr>
          <w:rFonts w:ascii="Times New Roman" w:hAnsi="Times New Roman" w:cs="Times New Roman"/>
          <w:sz w:val="24"/>
          <w:szCs w:val="24"/>
        </w:rPr>
        <w:t xml:space="preserve">The majority of </w:t>
      </w:r>
      <w:r w:rsidR="00292CFE" w:rsidRPr="00E10631">
        <w:rPr>
          <w:rFonts w:ascii="Times New Roman" w:hAnsi="Times New Roman" w:cs="Times New Roman"/>
          <w:sz w:val="24"/>
          <w:szCs w:val="24"/>
        </w:rPr>
        <w:t xml:space="preserve">these </w:t>
      </w:r>
      <w:r w:rsidRPr="00E10631">
        <w:rPr>
          <w:rFonts w:ascii="Times New Roman" w:hAnsi="Times New Roman" w:cs="Times New Roman"/>
          <w:sz w:val="24"/>
          <w:szCs w:val="24"/>
        </w:rPr>
        <w:t>respondents</w:t>
      </w:r>
      <w:r w:rsidR="00CC7C1E" w:rsidRPr="00E10631">
        <w:rPr>
          <w:rFonts w:ascii="Times New Roman" w:hAnsi="Times New Roman" w:cs="Times New Roman"/>
          <w:sz w:val="24"/>
          <w:szCs w:val="24"/>
        </w:rPr>
        <w:t xml:space="preserve"> (</w:t>
      </w:r>
      <w:r w:rsidR="005338E5" w:rsidRPr="00E10631">
        <w:rPr>
          <w:rFonts w:ascii="Times New Roman" w:hAnsi="Times New Roman" w:cs="Times New Roman"/>
          <w:sz w:val="24"/>
          <w:szCs w:val="24"/>
        </w:rPr>
        <w:t>i.e</w:t>
      </w:r>
      <w:r w:rsidR="00933B1B">
        <w:rPr>
          <w:rFonts w:ascii="Times New Roman" w:hAnsi="Times New Roman" w:cs="Times New Roman"/>
          <w:sz w:val="24"/>
          <w:szCs w:val="24"/>
        </w:rPr>
        <w:t>.</w:t>
      </w:r>
      <w:r w:rsidR="005338E5" w:rsidRPr="00E10631">
        <w:rPr>
          <w:rFonts w:ascii="Times New Roman" w:hAnsi="Times New Roman" w:cs="Times New Roman"/>
          <w:sz w:val="24"/>
          <w:szCs w:val="24"/>
        </w:rPr>
        <w:t xml:space="preserve"> our </w:t>
      </w:r>
      <w:r w:rsidR="00CC7C1E" w:rsidRPr="00E10631">
        <w:rPr>
          <w:rFonts w:ascii="Times New Roman" w:hAnsi="Times New Roman" w:cs="Times New Roman"/>
          <w:sz w:val="24"/>
          <w:szCs w:val="24"/>
        </w:rPr>
        <w:t>“second generation”)</w:t>
      </w:r>
      <w:r w:rsidRPr="00E10631">
        <w:rPr>
          <w:rFonts w:ascii="Times New Roman" w:hAnsi="Times New Roman" w:cs="Times New Roman"/>
          <w:sz w:val="24"/>
          <w:szCs w:val="24"/>
        </w:rPr>
        <w:t xml:space="preserve"> </w:t>
      </w:r>
      <w:r w:rsidR="00D04AD4">
        <w:rPr>
          <w:rFonts w:ascii="Times New Roman" w:hAnsi="Times New Roman" w:cs="Times New Roman"/>
          <w:sz w:val="24"/>
          <w:szCs w:val="24"/>
        </w:rPr>
        <w:t xml:space="preserve">were born in 1939. </w:t>
      </w:r>
      <w:r w:rsidR="00292CFE" w:rsidRPr="00E10631">
        <w:rPr>
          <w:rFonts w:ascii="Times New Roman" w:hAnsi="Times New Roman" w:cs="Times New Roman"/>
          <w:sz w:val="24"/>
          <w:szCs w:val="24"/>
        </w:rPr>
        <w:t xml:space="preserve">Thus, the </w:t>
      </w:r>
      <w:r w:rsidR="00CC7C1E" w:rsidRPr="00E10631">
        <w:rPr>
          <w:rFonts w:ascii="Times New Roman" w:hAnsi="Times New Roman" w:cs="Times New Roman"/>
          <w:sz w:val="24"/>
          <w:szCs w:val="24"/>
        </w:rPr>
        <w:t xml:space="preserve">parent (“first”) </w:t>
      </w:r>
      <w:r w:rsidR="00292CFE" w:rsidRPr="00E10631">
        <w:rPr>
          <w:rFonts w:ascii="Times New Roman" w:hAnsi="Times New Roman" w:cs="Times New Roman"/>
          <w:sz w:val="24"/>
          <w:szCs w:val="24"/>
        </w:rPr>
        <w:t>generation overlaps the 1918/</w:t>
      </w:r>
      <w:r w:rsidR="002832AC">
        <w:rPr>
          <w:rFonts w:ascii="Times New Roman" w:hAnsi="Times New Roman" w:cs="Times New Roman"/>
          <w:sz w:val="24"/>
          <w:szCs w:val="24"/>
        </w:rPr>
        <w:t>19</w:t>
      </w:r>
      <w:r w:rsidR="00292CFE" w:rsidRPr="00E10631">
        <w:rPr>
          <w:rFonts w:ascii="Times New Roman" w:hAnsi="Times New Roman" w:cs="Times New Roman"/>
          <w:sz w:val="24"/>
          <w:szCs w:val="24"/>
        </w:rPr>
        <w:t>19 in utero exposure period.</w:t>
      </w:r>
      <w:r w:rsidR="00D04AD4">
        <w:rPr>
          <w:rFonts w:ascii="Times New Roman" w:hAnsi="Times New Roman" w:cs="Times New Roman"/>
          <w:sz w:val="24"/>
          <w:szCs w:val="24"/>
        </w:rPr>
        <w:t xml:space="preserve"> </w:t>
      </w:r>
      <w:r w:rsidR="006F0F4D" w:rsidRPr="00E10631">
        <w:rPr>
          <w:rFonts w:ascii="Times New Roman" w:hAnsi="Times New Roman" w:cs="Times New Roman"/>
          <w:sz w:val="24"/>
          <w:szCs w:val="24"/>
        </w:rPr>
        <w:t xml:space="preserve">This allows for the creation of our primary measure for </w:t>
      </w:r>
      <w:r w:rsidR="00933B1B">
        <w:rPr>
          <w:rFonts w:ascii="Times New Roman" w:hAnsi="Times New Roman" w:cs="Times New Roman"/>
          <w:sz w:val="24"/>
          <w:szCs w:val="24"/>
        </w:rPr>
        <w:t>in utero</w:t>
      </w:r>
      <w:r w:rsidR="006F0F4D" w:rsidRPr="00E10631">
        <w:rPr>
          <w:rFonts w:ascii="Times New Roman" w:hAnsi="Times New Roman" w:cs="Times New Roman"/>
          <w:sz w:val="24"/>
          <w:szCs w:val="24"/>
        </w:rPr>
        <w:t xml:space="preserve"> exposure to the </w:t>
      </w:r>
      <w:r w:rsidR="000C2636" w:rsidRPr="00E10631">
        <w:rPr>
          <w:rFonts w:ascii="Times New Roman" w:hAnsi="Times New Roman" w:cs="Times New Roman"/>
          <w:sz w:val="24"/>
          <w:szCs w:val="24"/>
        </w:rPr>
        <w:t xml:space="preserve">1918 </w:t>
      </w:r>
      <w:r w:rsidR="006F0F4D" w:rsidRPr="00E10631">
        <w:rPr>
          <w:rFonts w:ascii="Times New Roman" w:hAnsi="Times New Roman" w:cs="Times New Roman"/>
          <w:sz w:val="24"/>
          <w:szCs w:val="24"/>
        </w:rPr>
        <w:t>flu</w:t>
      </w:r>
      <w:r w:rsidR="000C2636" w:rsidRPr="00E10631">
        <w:rPr>
          <w:rFonts w:ascii="Times New Roman" w:hAnsi="Times New Roman" w:cs="Times New Roman"/>
          <w:sz w:val="24"/>
          <w:szCs w:val="24"/>
        </w:rPr>
        <w:t xml:space="preserve"> epidemic</w:t>
      </w:r>
      <w:r w:rsidR="006F0F4D" w:rsidRPr="00E10631">
        <w:rPr>
          <w:rFonts w:ascii="Times New Roman" w:hAnsi="Times New Roman" w:cs="Times New Roman"/>
          <w:sz w:val="24"/>
          <w:szCs w:val="24"/>
        </w:rPr>
        <w:t>: an indicator for either parent being born during the 1918-1919 range</w:t>
      </w:r>
      <w:r w:rsidR="00DD7F65">
        <w:rPr>
          <w:rStyle w:val="FootnoteReference"/>
          <w:rFonts w:ascii="Times New Roman" w:hAnsi="Times New Roman" w:cs="Times New Roman"/>
          <w:sz w:val="24"/>
          <w:szCs w:val="24"/>
        </w:rPr>
        <w:footnoteReference w:id="4"/>
      </w:r>
      <w:r w:rsidR="002832AC">
        <w:rPr>
          <w:rFonts w:ascii="Times New Roman" w:hAnsi="Times New Roman" w:cs="Times New Roman"/>
          <w:sz w:val="24"/>
          <w:szCs w:val="24"/>
          <w:vertAlign w:val="superscript"/>
        </w:rPr>
        <w:t>,</w:t>
      </w:r>
      <w:r w:rsidR="002832AC">
        <w:rPr>
          <w:rStyle w:val="FootnoteReference"/>
          <w:rFonts w:ascii="Times New Roman" w:hAnsi="Times New Roman" w:cs="Times New Roman"/>
          <w:sz w:val="24"/>
          <w:szCs w:val="24"/>
        </w:rPr>
        <w:footnoteReference w:id="5"/>
      </w:r>
      <w:r w:rsidR="00B174F4">
        <w:rPr>
          <w:rFonts w:ascii="Times New Roman" w:hAnsi="Times New Roman" w:cs="Times New Roman"/>
          <w:sz w:val="24"/>
          <w:szCs w:val="24"/>
        </w:rPr>
        <w:t>.</w:t>
      </w:r>
      <w:r w:rsidR="006F0F4D" w:rsidRPr="00E10631">
        <w:rPr>
          <w:rFonts w:ascii="Times New Roman" w:hAnsi="Times New Roman" w:cs="Times New Roman"/>
          <w:sz w:val="24"/>
          <w:szCs w:val="24"/>
        </w:rPr>
        <w:t xml:space="preserve">  </w:t>
      </w:r>
      <w:r w:rsidR="008A0056" w:rsidRPr="00E10631">
        <w:rPr>
          <w:rFonts w:ascii="Times New Roman" w:hAnsi="Times New Roman" w:cs="Times New Roman"/>
          <w:sz w:val="24"/>
          <w:szCs w:val="24"/>
        </w:rPr>
        <w:lastRenderedPageBreak/>
        <w:t xml:space="preserve">Additional </w:t>
      </w:r>
      <w:r w:rsidR="006F0F4D" w:rsidRPr="00E10631">
        <w:rPr>
          <w:rFonts w:ascii="Times New Roman" w:hAnsi="Times New Roman" w:cs="Times New Roman"/>
          <w:sz w:val="24"/>
          <w:szCs w:val="24"/>
        </w:rPr>
        <w:t xml:space="preserve">data are collected on the later life outcomes of the </w:t>
      </w:r>
      <w:r w:rsidR="00CC7C1E" w:rsidRPr="00E10631">
        <w:rPr>
          <w:rFonts w:ascii="Times New Roman" w:hAnsi="Times New Roman" w:cs="Times New Roman"/>
          <w:sz w:val="24"/>
          <w:szCs w:val="24"/>
        </w:rPr>
        <w:t xml:space="preserve">WLS </w:t>
      </w:r>
      <w:r w:rsidR="006F0F4D" w:rsidRPr="00E10631">
        <w:rPr>
          <w:rFonts w:ascii="Times New Roman" w:hAnsi="Times New Roman" w:cs="Times New Roman"/>
          <w:sz w:val="24"/>
          <w:szCs w:val="24"/>
        </w:rPr>
        <w:t xml:space="preserve">graduates and a selected sibling, as well as a limited number of </w:t>
      </w:r>
      <w:r w:rsidR="005338E5" w:rsidRPr="00E10631">
        <w:rPr>
          <w:rFonts w:ascii="Times New Roman" w:hAnsi="Times New Roman" w:cs="Times New Roman"/>
          <w:sz w:val="24"/>
          <w:szCs w:val="24"/>
        </w:rPr>
        <w:t>outcomes for</w:t>
      </w:r>
      <w:r w:rsidR="006F0F4D" w:rsidRPr="00E10631">
        <w:rPr>
          <w:rFonts w:ascii="Times New Roman" w:hAnsi="Times New Roman" w:cs="Times New Roman"/>
          <w:sz w:val="24"/>
          <w:szCs w:val="24"/>
        </w:rPr>
        <w:t xml:space="preserve"> the children</w:t>
      </w:r>
      <w:r w:rsidR="00CC7C1E" w:rsidRPr="00E10631">
        <w:rPr>
          <w:rFonts w:ascii="Times New Roman" w:hAnsi="Times New Roman" w:cs="Times New Roman"/>
          <w:sz w:val="24"/>
          <w:szCs w:val="24"/>
        </w:rPr>
        <w:t xml:space="preserve"> (“third generation”)</w:t>
      </w:r>
      <w:r w:rsidR="006F0F4D" w:rsidRPr="00E10631">
        <w:rPr>
          <w:rFonts w:ascii="Times New Roman" w:hAnsi="Times New Roman" w:cs="Times New Roman"/>
          <w:sz w:val="24"/>
          <w:szCs w:val="24"/>
        </w:rPr>
        <w:t xml:space="preserve"> of the graduates/siblings</w:t>
      </w:r>
      <w:r w:rsidR="008624F7" w:rsidRPr="00E10631">
        <w:rPr>
          <w:rFonts w:ascii="Times New Roman" w:hAnsi="Times New Roman" w:cs="Times New Roman"/>
          <w:sz w:val="24"/>
          <w:szCs w:val="24"/>
        </w:rPr>
        <w:t>, providing the structure for our multigenerational analysis</w:t>
      </w:r>
      <w:r w:rsidR="006F0F4D" w:rsidRPr="00E10631">
        <w:rPr>
          <w:rFonts w:ascii="Times New Roman" w:hAnsi="Times New Roman" w:cs="Times New Roman"/>
          <w:sz w:val="24"/>
          <w:szCs w:val="24"/>
        </w:rPr>
        <w:t xml:space="preserve">.  </w:t>
      </w:r>
    </w:p>
    <w:p w14:paraId="50526CAA" w14:textId="2A98D72C" w:rsidR="00EC523E"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r>
      <w:r w:rsidR="00276B8E" w:rsidRPr="00E10631">
        <w:rPr>
          <w:rFonts w:ascii="Times New Roman" w:hAnsi="Times New Roman" w:cs="Times New Roman"/>
          <w:sz w:val="24"/>
          <w:szCs w:val="24"/>
        </w:rPr>
        <w:t xml:space="preserve">Summary statistics are </w:t>
      </w:r>
      <w:r w:rsidR="00D04AD4">
        <w:rPr>
          <w:rFonts w:ascii="Times New Roman" w:hAnsi="Times New Roman" w:cs="Times New Roman"/>
          <w:sz w:val="24"/>
          <w:szCs w:val="24"/>
        </w:rPr>
        <w:t xml:space="preserve">presented in </w:t>
      </w:r>
      <w:r w:rsidR="008C2A19">
        <w:rPr>
          <w:rFonts w:ascii="Times New Roman" w:hAnsi="Times New Roman" w:cs="Times New Roman"/>
          <w:sz w:val="24"/>
          <w:szCs w:val="24"/>
        </w:rPr>
        <w:t>t</w:t>
      </w:r>
      <w:r w:rsidR="00D04AD4">
        <w:rPr>
          <w:rFonts w:ascii="Times New Roman" w:hAnsi="Times New Roman" w:cs="Times New Roman"/>
          <w:sz w:val="24"/>
          <w:szCs w:val="24"/>
        </w:rPr>
        <w:t xml:space="preserve">able 1. </w:t>
      </w:r>
      <w:r w:rsidR="00276B8E" w:rsidRPr="00E10631">
        <w:rPr>
          <w:rFonts w:ascii="Times New Roman" w:hAnsi="Times New Roman" w:cs="Times New Roman"/>
          <w:sz w:val="24"/>
          <w:szCs w:val="24"/>
        </w:rPr>
        <w:t xml:space="preserve">As shown, </w:t>
      </w:r>
      <w:r w:rsidR="000929D3" w:rsidRPr="00E10631">
        <w:rPr>
          <w:rFonts w:ascii="Times New Roman" w:hAnsi="Times New Roman" w:cs="Times New Roman"/>
          <w:sz w:val="24"/>
          <w:szCs w:val="24"/>
        </w:rPr>
        <w:t xml:space="preserve">approximately </w:t>
      </w:r>
      <w:r w:rsidR="00276B8E" w:rsidRPr="00E10631">
        <w:rPr>
          <w:rFonts w:ascii="Times New Roman" w:hAnsi="Times New Roman" w:cs="Times New Roman"/>
          <w:sz w:val="24"/>
          <w:szCs w:val="24"/>
        </w:rPr>
        <w:t>10</w:t>
      </w:r>
      <w:r w:rsidR="008C2A19">
        <w:rPr>
          <w:rFonts w:ascii="Times New Roman" w:hAnsi="Times New Roman" w:cs="Times New Roman"/>
          <w:sz w:val="24"/>
          <w:szCs w:val="24"/>
        </w:rPr>
        <w:t xml:space="preserve"> percent</w:t>
      </w:r>
      <w:r w:rsidR="00276B8E" w:rsidRPr="00E10631">
        <w:rPr>
          <w:rFonts w:ascii="Times New Roman" w:hAnsi="Times New Roman" w:cs="Times New Roman"/>
          <w:sz w:val="24"/>
          <w:szCs w:val="24"/>
        </w:rPr>
        <w:t xml:space="preserve"> of WLS parents are born in either 1918 or 1919.  On average fathers are born in 1907 </w:t>
      </w:r>
      <w:r w:rsidR="00B63440">
        <w:rPr>
          <w:rFonts w:ascii="Times New Roman" w:hAnsi="Times New Roman" w:cs="Times New Roman"/>
          <w:sz w:val="24"/>
          <w:szCs w:val="24"/>
        </w:rPr>
        <w:t xml:space="preserve">and mothers are born in 1911; consequently, </w:t>
      </w:r>
      <w:r w:rsidR="00276B8E" w:rsidRPr="00E10631">
        <w:rPr>
          <w:rFonts w:ascii="Times New Roman" w:hAnsi="Times New Roman" w:cs="Times New Roman"/>
          <w:sz w:val="24"/>
          <w:szCs w:val="24"/>
        </w:rPr>
        <w:t>a birth</w:t>
      </w:r>
      <w:r w:rsidR="00E951DA" w:rsidRPr="00E10631">
        <w:rPr>
          <w:rFonts w:ascii="Times New Roman" w:hAnsi="Times New Roman" w:cs="Times New Roman"/>
          <w:sz w:val="24"/>
          <w:szCs w:val="24"/>
        </w:rPr>
        <w:t xml:space="preserve"> year of 1918 or 1919 is closer to the right-tail </w:t>
      </w:r>
      <w:r w:rsidR="00276B8E" w:rsidRPr="00E10631">
        <w:rPr>
          <w:rFonts w:ascii="Times New Roman" w:hAnsi="Times New Roman" w:cs="Times New Roman"/>
          <w:sz w:val="24"/>
          <w:szCs w:val="24"/>
        </w:rPr>
        <w:t>of the distribution of births</w:t>
      </w:r>
      <w:r w:rsidR="00F65B93">
        <w:rPr>
          <w:rFonts w:ascii="Times New Roman" w:hAnsi="Times New Roman" w:cs="Times New Roman"/>
          <w:sz w:val="24"/>
          <w:szCs w:val="24"/>
        </w:rPr>
        <w:t xml:space="preserve"> and</w:t>
      </w:r>
      <w:r w:rsidR="00276B8E" w:rsidRPr="00E10631">
        <w:rPr>
          <w:rFonts w:ascii="Times New Roman" w:hAnsi="Times New Roman" w:cs="Times New Roman"/>
          <w:sz w:val="24"/>
          <w:szCs w:val="24"/>
        </w:rPr>
        <w:t xml:space="preserve"> the rate of 10</w:t>
      </w:r>
      <w:r w:rsidR="008C2A19">
        <w:rPr>
          <w:rFonts w:ascii="Times New Roman" w:hAnsi="Times New Roman" w:cs="Times New Roman"/>
          <w:sz w:val="24"/>
          <w:szCs w:val="24"/>
        </w:rPr>
        <w:t xml:space="preserve"> percent</w:t>
      </w:r>
      <w:r w:rsidR="005338E5" w:rsidRPr="00E10631">
        <w:rPr>
          <w:rFonts w:ascii="Times New Roman" w:hAnsi="Times New Roman" w:cs="Times New Roman"/>
          <w:sz w:val="24"/>
          <w:szCs w:val="24"/>
        </w:rPr>
        <w:t xml:space="preserve"> </w:t>
      </w:r>
      <w:r w:rsidR="00276B8E" w:rsidRPr="00E10631">
        <w:rPr>
          <w:rFonts w:ascii="Times New Roman" w:hAnsi="Times New Roman" w:cs="Times New Roman"/>
          <w:sz w:val="24"/>
          <w:szCs w:val="24"/>
        </w:rPr>
        <w:t>is driven primarily by relatively young mother exposure</w:t>
      </w:r>
      <w:r w:rsidR="005338E5" w:rsidRPr="00E10631">
        <w:rPr>
          <w:rFonts w:ascii="Times New Roman" w:hAnsi="Times New Roman" w:cs="Times New Roman"/>
          <w:sz w:val="24"/>
          <w:szCs w:val="24"/>
        </w:rPr>
        <w:t>s</w:t>
      </w:r>
      <w:r w:rsidR="00276B8E" w:rsidRPr="00E10631">
        <w:rPr>
          <w:rFonts w:ascii="Times New Roman" w:hAnsi="Times New Roman" w:cs="Times New Roman"/>
          <w:sz w:val="24"/>
          <w:szCs w:val="24"/>
        </w:rPr>
        <w:t>.</w:t>
      </w:r>
      <w:r w:rsidR="00DD7F65">
        <w:rPr>
          <w:rStyle w:val="FootnoteReference"/>
          <w:rFonts w:ascii="Times New Roman" w:hAnsi="Times New Roman" w:cs="Times New Roman"/>
          <w:sz w:val="24"/>
          <w:szCs w:val="24"/>
        </w:rPr>
        <w:footnoteReference w:id="6"/>
      </w:r>
      <w:r w:rsidR="00D04AD4">
        <w:rPr>
          <w:rFonts w:ascii="Times New Roman" w:hAnsi="Times New Roman" w:cs="Times New Roman"/>
          <w:sz w:val="24"/>
          <w:szCs w:val="24"/>
        </w:rPr>
        <w:t xml:space="preserve"> </w:t>
      </w:r>
      <w:r w:rsidR="00DE3CC8" w:rsidRPr="00E10631">
        <w:rPr>
          <w:rFonts w:ascii="Times New Roman" w:hAnsi="Times New Roman" w:cs="Times New Roman"/>
          <w:sz w:val="24"/>
          <w:szCs w:val="24"/>
        </w:rPr>
        <w:t xml:space="preserve">This is seen in Figure 1. </w:t>
      </w:r>
      <w:r w:rsidR="00A85B2C" w:rsidRPr="00E10631">
        <w:rPr>
          <w:rFonts w:ascii="Times New Roman" w:hAnsi="Times New Roman" w:cs="Times New Roman"/>
          <w:sz w:val="24"/>
          <w:szCs w:val="24"/>
        </w:rPr>
        <w:t>While not the primary focus of the WLS data collection, several parental (first generation) outcomes are available, including years of schooling, occupational prestige, and family socioeconomic status in 1957.</w:t>
      </w:r>
      <w:r w:rsidR="00DE3CC8" w:rsidRPr="00E10631">
        <w:rPr>
          <w:rStyle w:val="FootnoteReference"/>
          <w:rFonts w:ascii="Times New Roman" w:hAnsi="Times New Roman" w:cs="Times New Roman"/>
          <w:sz w:val="24"/>
          <w:szCs w:val="24"/>
        </w:rPr>
        <w:footnoteReference w:id="7"/>
      </w:r>
      <w:r w:rsidR="00A85B2C" w:rsidRPr="00E10631">
        <w:rPr>
          <w:rFonts w:ascii="Times New Roman" w:hAnsi="Times New Roman" w:cs="Times New Roman"/>
          <w:sz w:val="24"/>
          <w:szCs w:val="24"/>
        </w:rPr>
        <w:t xml:space="preserve">  </w:t>
      </w:r>
    </w:p>
    <w:p w14:paraId="0262379B" w14:textId="137D2921" w:rsidR="008C2A19" w:rsidRPr="00E10631" w:rsidRDefault="008C2A19" w:rsidP="006F676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132E699A" w14:textId="6DA1C9FA" w:rsidR="00E10631" w:rsidRDefault="00276B8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t xml:space="preserve">The </w:t>
      </w:r>
      <w:r w:rsidR="00A85B2C" w:rsidRPr="00E10631">
        <w:rPr>
          <w:rFonts w:ascii="Times New Roman" w:hAnsi="Times New Roman" w:cs="Times New Roman"/>
          <w:sz w:val="24"/>
          <w:szCs w:val="24"/>
        </w:rPr>
        <w:t xml:space="preserve">primary </w:t>
      </w:r>
      <w:r w:rsidRPr="00E10631">
        <w:rPr>
          <w:rFonts w:ascii="Times New Roman" w:hAnsi="Times New Roman" w:cs="Times New Roman"/>
          <w:sz w:val="24"/>
          <w:szCs w:val="24"/>
        </w:rPr>
        <w:t xml:space="preserve">focus of the WLS </w:t>
      </w:r>
      <w:r w:rsidR="00A85B2C" w:rsidRPr="00E10631">
        <w:rPr>
          <w:rFonts w:ascii="Times New Roman" w:hAnsi="Times New Roman" w:cs="Times New Roman"/>
          <w:sz w:val="24"/>
          <w:szCs w:val="24"/>
        </w:rPr>
        <w:t xml:space="preserve">data collection </w:t>
      </w:r>
      <w:r w:rsidRPr="00E10631">
        <w:rPr>
          <w:rFonts w:ascii="Times New Roman" w:hAnsi="Times New Roman" w:cs="Times New Roman"/>
          <w:sz w:val="24"/>
          <w:szCs w:val="24"/>
        </w:rPr>
        <w:t>is high school seniors in 1957 Wisconsin, the s</w:t>
      </w:r>
      <w:r w:rsidR="00D04AD4">
        <w:rPr>
          <w:rFonts w:ascii="Times New Roman" w:hAnsi="Times New Roman" w:cs="Times New Roman"/>
          <w:sz w:val="24"/>
          <w:szCs w:val="24"/>
        </w:rPr>
        <w:t xml:space="preserve">econd generation of our study. </w:t>
      </w:r>
      <w:r w:rsidRPr="00E10631">
        <w:rPr>
          <w:rFonts w:ascii="Times New Roman" w:hAnsi="Times New Roman" w:cs="Times New Roman"/>
          <w:sz w:val="24"/>
          <w:szCs w:val="24"/>
        </w:rPr>
        <w:t xml:space="preserve">Given this focus on graduates (and their siblings), a large number of economic and </w:t>
      </w:r>
      <w:r w:rsidR="00D04AD4">
        <w:rPr>
          <w:rFonts w:ascii="Times New Roman" w:hAnsi="Times New Roman" w:cs="Times New Roman"/>
          <w:sz w:val="24"/>
          <w:szCs w:val="24"/>
        </w:rPr>
        <w:t>health variables are available.</w:t>
      </w:r>
      <w:r w:rsidRPr="00E10631">
        <w:rPr>
          <w:rFonts w:ascii="Times New Roman" w:hAnsi="Times New Roman" w:cs="Times New Roman"/>
          <w:sz w:val="24"/>
          <w:szCs w:val="24"/>
        </w:rPr>
        <w:t xml:space="preserve"> </w:t>
      </w:r>
      <w:r w:rsidR="00A85B2C" w:rsidRPr="00E10631">
        <w:rPr>
          <w:rFonts w:ascii="Times New Roman" w:hAnsi="Times New Roman" w:cs="Times New Roman"/>
          <w:sz w:val="24"/>
          <w:szCs w:val="24"/>
        </w:rPr>
        <w:t>In addition to examining years of schooling, several</w:t>
      </w:r>
      <w:r w:rsidR="00E10631">
        <w:rPr>
          <w:rFonts w:ascii="Times New Roman" w:hAnsi="Times New Roman" w:cs="Times New Roman"/>
          <w:sz w:val="24"/>
          <w:szCs w:val="24"/>
        </w:rPr>
        <w:t xml:space="preserve"> </w:t>
      </w:r>
      <w:r w:rsidR="00A85B2C" w:rsidRPr="00E10631">
        <w:rPr>
          <w:rFonts w:ascii="Times New Roman" w:hAnsi="Times New Roman" w:cs="Times New Roman"/>
          <w:sz w:val="24"/>
          <w:szCs w:val="24"/>
        </w:rPr>
        <w:t xml:space="preserve">additional </w:t>
      </w:r>
      <w:r w:rsidR="00E951DA" w:rsidRPr="00E10631">
        <w:rPr>
          <w:rFonts w:ascii="Times New Roman" w:hAnsi="Times New Roman" w:cs="Times New Roman"/>
          <w:sz w:val="24"/>
          <w:szCs w:val="24"/>
        </w:rPr>
        <w:t>dependent variables in the second generation intend to capture broad differences in e</w:t>
      </w:r>
      <w:r w:rsidR="00D04AD4">
        <w:rPr>
          <w:rFonts w:ascii="Times New Roman" w:hAnsi="Times New Roman" w:cs="Times New Roman"/>
          <w:sz w:val="24"/>
          <w:szCs w:val="24"/>
        </w:rPr>
        <w:t xml:space="preserve">conomic and health well-being. </w:t>
      </w:r>
      <w:r w:rsidR="00E951DA" w:rsidRPr="00E10631">
        <w:rPr>
          <w:rFonts w:ascii="Times New Roman" w:hAnsi="Times New Roman" w:cs="Times New Roman"/>
          <w:sz w:val="24"/>
          <w:szCs w:val="24"/>
        </w:rPr>
        <w:t xml:space="preserve">These include </w:t>
      </w:r>
      <w:r w:rsidRPr="00E10631">
        <w:rPr>
          <w:rFonts w:ascii="Times New Roman" w:hAnsi="Times New Roman" w:cs="Times New Roman"/>
          <w:sz w:val="24"/>
          <w:szCs w:val="24"/>
        </w:rPr>
        <w:t>income during the peak earni</w:t>
      </w:r>
      <w:r w:rsidR="00E951DA" w:rsidRPr="00E10631">
        <w:rPr>
          <w:rFonts w:ascii="Times New Roman" w:hAnsi="Times New Roman" w:cs="Times New Roman"/>
          <w:sz w:val="24"/>
          <w:szCs w:val="24"/>
        </w:rPr>
        <w:t xml:space="preserve">ng years (i.e., family income collected when graduates are 53 years of age on average), net worth at initial retirement age (i.e., net worth collected when graduates are 65 years of age on average), and general </w:t>
      </w:r>
      <w:r w:rsidR="00BD7F8A">
        <w:rPr>
          <w:rFonts w:ascii="Times New Roman" w:hAnsi="Times New Roman" w:cs="Times New Roman"/>
          <w:sz w:val="24"/>
          <w:szCs w:val="24"/>
        </w:rPr>
        <w:t>indicators</w:t>
      </w:r>
      <w:r w:rsidR="00BD7F8A" w:rsidRPr="00E10631">
        <w:rPr>
          <w:rFonts w:ascii="Times New Roman" w:hAnsi="Times New Roman" w:cs="Times New Roman"/>
          <w:sz w:val="24"/>
          <w:szCs w:val="24"/>
        </w:rPr>
        <w:t xml:space="preserve"> </w:t>
      </w:r>
      <w:r w:rsidR="00E951DA" w:rsidRPr="00E10631">
        <w:rPr>
          <w:rFonts w:ascii="Times New Roman" w:hAnsi="Times New Roman" w:cs="Times New Roman"/>
          <w:sz w:val="24"/>
          <w:szCs w:val="24"/>
        </w:rPr>
        <w:t xml:space="preserve">of health measured by body mass index and a count of doctor </w:t>
      </w:r>
      <w:r w:rsidR="00E951DA" w:rsidRPr="00E10631">
        <w:rPr>
          <w:rFonts w:ascii="Times New Roman" w:hAnsi="Times New Roman" w:cs="Times New Roman"/>
          <w:sz w:val="24"/>
          <w:szCs w:val="24"/>
        </w:rPr>
        <w:lastRenderedPageBreak/>
        <w:t>diagnosed illnesses (both collected in the wave when graduates are age 53 on average).</w:t>
      </w:r>
      <w:r w:rsidR="00D04AD4">
        <w:rPr>
          <w:rFonts w:ascii="Times New Roman" w:hAnsi="Times New Roman" w:cs="Times New Roman"/>
          <w:sz w:val="24"/>
          <w:szCs w:val="24"/>
        </w:rPr>
        <w:t xml:space="preserve"> </w:t>
      </w:r>
      <w:r w:rsidR="00C777DC" w:rsidRPr="00E10631">
        <w:rPr>
          <w:rFonts w:ascii="Times New Roman" w:hAnsi="Times New Roman" w:cs="Times New Roman"/>
          <w:sz w:val="24"/>
          <w:szCs w:val="24"/>
        </w:rPr>
        <w:t>Finally, the WLS data contains information that is collected from the second generation about the third generation</w:t>
      </w:r>
      <w:r w:rsidR="00800DFF" w:rsidRPr="00E10631">
        <w:rPr>
          <w:rFonts w:ascii="Times New Roman" w:hAnsi="Times New Roman" w:cs="Times New Roman"/>
          <w:sz w:val="24"/>
          <w:szCs w:val="24"/>
        </w:rPr>
        <w:t xml:space="preserve">; </w:t>
      </w:r>
      <w:r w:rsidR="00C777DC" w:rsidRPr="00E10631">
        <w:rPr>
          <w:rFonts w:ascii="Times New Roman" w:hAnsi="Times New Roman" w:cs="Times New Roman"/>
          <w:sz w:val="24"/>
          <w:szCs w:val="24"/>
        </w:rPr>
        <w:t xml:space="preserve">we focus on years of schooling as the main outcome of interest.  </w:t>
      </w:r>
    </w:p>
    <w:p w14:paraId="72884203" w14:textId="4E2458BA" w:rsidR="00BF758F" w:rsidRPr="00E10631" w:rsidRDefault="00E951DA" w:rsidP="006F6766">
      <w:pPr>
        <w:pStyle w:val="Heading3"/>
        <w:spacing w:line="480" w:lineRule="auto"/>
        <w:rPr>
          <w:rFonts w:ascii="Times New Roman" w:hAnsi="Times New Roman" w:cs="Times New Roman"/>
          <w:i/>
        </w:rPr>
      </w:pPr>
      <w:r w:rsidRPr="00E10631">
        <w:rPr>
          <w:rFonts w:ascii="Times New Roman" w:hAnsi="Times New Roman" w:cs="Times New Roman"/>
          <w:i/>
        </w:rPr>
        <w:t>Empirical Methodology</w:t>
      </w:r>
    </w:p>
    <w:p w14:paraId="1BDD89D2" w14:textId="02A0F546" w:rsidR="00BB441C" w:rsidRPr="00E10631" w:rsidRDefault="00BF758F"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 xml:space="preserve">Our empirical strategy follows that of </w:t>
      </w:r>
      <w:r w:rsidR="00620E64">
        <w:rPr>
          <w:rFonts w:ascii="Times New Roman" w:hAnsi="Times New Roman" w:cs="Times New Roman"/>
          <w:sz w:val="24"/>
          <w:szCs w:val="24"/>
        </w:rPr>
        <w:fldChar w:fldCharType="begin"/>
      </w:r>
      <w:r w:rsidR="00C057DC">
        <w:rPr>
          <w:rFonts w:ascii="Times New Roman" w:hAnsi="Times New Roman" w:cs="Times New Roman"/>
          <w:sz w:val="24"/>
          <w:szCs w:val="24"/>
        </w:rPr>
        <w:instrText xml:space="preserve"> ADDIN EN.CITE &lt;EndNote&gt;&lt;Cite AuthorYear="1"&gt;&lt;Author&gt;Almond&lt;/Author&gt;&lt;Year&gt;2006&lt;/Year&gt;&lt;RecNum&gt;3&lt;/RecNum&gt;&lt;DisplayText&gt;Almond (2006)&lt;/DisplayText&gt;&lt;record&gt;&lt;rec-number&gt;3&lt;/rec-number&gt;&lt;foreign-keys&gt;&lt;key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C057DC">
        <w:rPr>
          <w:rFonts w:ascii="Cambria Math" w:hAnsi="Cambria Math" w:cs="Cambria Math"/>
          <w:sz w:val="24"/>
          <w:szCs w:val="24"/>
        </w:rPr>
        <w:instrText>‐</w:instrText>
      </w:r>
      <w:r w:rsidR="00C057DC">
        <w:rPr>
          <w:rFonts w:ascii="Times New Roman" w:hAnsi="Times New Roman" w:cs="Times New Roman"/>
          <w:sz w:val="24"/>
          <w:szCs w:val="24"/>
        </w:rPr>
        <w:instrText>term effects of in utero Influenza exposure in the post</w:instrText>
      </w:r>
      <w:r w:rsidR="00C057DC">
        <w:rPr>
          <w:rFonts w:ascii="Cambria Math" w:hAnsi="Cambria Math" w:cs="Cambria Math"/>
          <w:sz w:val="24"/>
          <w:szCs w:val="24"/>
        </w:rPr>
        <w:instrText>‐</w:instrText>
      </w:r>
      <w:r w:rsidR="00C057DC">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620E64">
        <w:rPr>
          <w:rFonts w:ascii="Times New Roman" w:hAnsi="Times New Roman" w:cs="Times New Roman"/>
          <w:sz w:val="24"/>
          <w:szCs w:val="24"/>
        </w:rPr>
        <w:fldChar w:fldCharType="separate"/>
      </w:r>
      <w:r w:rsidR="00C057DC">
        <w:rPr>
          <w:rFonts w:ascii="Times New Roman" w:hAnsi="Times New Roman" w:cs="Times New Roman"/>
          <w:noProof/>
          <w:sz w:val="24"/>
          <w:szCs w:val="24"/>
        </w:rPr>
        <w:t>Almond (2006)</w:t>
      </w:r>
      <w:r w:rsidR="00620E64">
        <w:rPr>
          <w:rFonts w:ascii="Times New Roman" w:hAnsi="Times New Roman" w:cs="Times New Roman"/>
          <w:sz w:val="24"/>
          <w:szCs w:val="24"/>
        </w:rPr>
        <w:fldChar w:fldCharType="end"/>
      </w:r>
      <w:r w:rsidR="00620E64">
        <w:rPr>
          <w:rFonts w:ascii="Times New Roman" w:hAnsi="Times New Roman" w:cs="Times New Roman"/>
          <w:sz w:val="24"/>
          <w:szCs w:val="24"/>
        </w:rPr>
        <w:t xml:space="preserve"> </w:t>
      </w:r>
      <w:r w:rsidR="000C359B" w:rsidRPr="00E10631">
        <w:rPr>
          <w:rFonts w:ascii="Times New Roman" w:hAnsi="Times New Roman" w:cs="Times New Roman"/>
          <w:sz w:val="24"/>
          <w:szCs w:val="24"/>
        </w:rPr>
        <w:t>by examining</w:t>
      </w:r>
      <w:r w:rsidRPr="00E10631">
        <w:rPr>
          <w:rFonts w:ascii="Times New Roman" w:hAnsi="Times New Roman" w:cs="Times New Roman"/>
          <w:sz w:val="24"/>
          <w:szCs w:val="24"/>
        </w:rPr>
        <w:t xml:space="preserve"> harmful effects of being exposed in utero</w:t>
      </w:r>
      <w:r w:rsidR="000C359B" w:rsidRPr="00E10631">
        <w:rPr>
          <w:rFonts w:ascii="Times New Roman" w:hAnsi="Times New Roman" w:cs="Times New Roman"/>
          <w:sz w:val="24"/>
          <w:szCs w:val="24"/>
        </w:rPr>
        <w:t xml:space="preserve"> on</w:t>
      </w:r>
      <w:r w:rsidRPr="00E10631">
        <w:rPr>
          <w:rFonts w:ascii="Times New Roman" w:hAnsi="Times New Roman" w:cs="Times New Roman"/>
          <w:sz w:val="24"/>
          <w:szCs w:val="24"/>
        </w:rPr>
        <w:t xml:space="preserve"> </w:t>
      </w:r>
      <w:r w:rsidR="000C359B" w:rsidRPr="00E10631">
        <w:rPr>
          <w:rFonts w:ascii="Times New Roman" w:hAnsi="Times New Roman" w:cs="Times New Roman"/>
          <w:sz w:val="24"/>
          <w:szCs w:val="24"/>
        </w:rPr>
        <w:t>later life</w:t>
      </w:r>
      <w:r w:rsidRPr="00E10631">
        <w:rPr>
          <w:rFonts w:ascii="Times New Roman" w:hAnsi="Times New Roman" w:cs="Times New Roman"/>
          <w:sz w:val="24"/>
          <w:szCs w:val="24"/>
        </w:rPr>
        <w:t xml:space="preserve"> outcomes</w:t>
      </w:r>
      <w:r w:rsidR="00BB2FC5">
        <w:rPr>
          <w:rFonts w:ascii="Times New Roman" w:hAnsi="Times New Roman" w:cs="Times New Roman"/>
          <w:sz w:val="24"/>
          <w:szCs w:val="24"/>
        </w:rPr>
        <w:t xml:space="preserve">. </w:t>
      </w:r>
      <w:r w:rsidR="000C359B" w:rsidRPr="00E10631">
        <w:rPr>
          <w:rFonts w:ascii="Times New Roman" w:hAnsi="Times New Roman" w:cs="Times New Roman"/>
          <w:sz w:val="24"/>
          <w:szCs w:val="24"/>
        </w:rPr>
        <w:t>We then extend this analysis by estimating multigenerational impacts on</w:t>
      </w:r>
      <w:r w:rsidRPr="00E10631">
        <w:rPr>
          <w:rFonts w:ascii="Times New Roman" w:hAnsi="Times New Roman" w:cs="Times New Roman"/>
          <w:sz w:val="24"/>
          <w:szCs w:val="24"/>
        </w:rPr>
        <w:t xml:space="preserve"> both the second and third generations.  In so doing, the primary estimating equation is given by the following form:</w:t>
      </w:r>
    </w:p>
    <w:p w14:paraId="102C505F" w14:textId="10385B37" w:rsidR="002363F7" w:rsidRPr="00E10631" w:rsidRDefault="00BA3698" w:rsidP="006F6766">
      <w:pPr>
        <w:spacing w:line="480" w:lineRule="auto"/>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y</m:t>
              </m:r>
            </m:e>
            <m:sub>
              <m:r>
                <w:rPr>
                  <w:rFonts w:ascii="Cambria Math" w:hAnsi="Cambria Math"/>
                </w:rPr>
                <m:t>if, g</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(YOB=1918/19)</m:t>
              </m:r>
            </m:e>
            <m:sub>
              <m:r>
                <w:rPr>
                  <w:rFonts w:ascii="Cambria Math" w:hAnsi="Cambria Math"/>
                </w:rPr>
                <m:t>f, 1</m:t>
              </m:r>
            </m:sub>
          </m:sSub>
          <m:r>
            <w:rPr>
              <w:rFonts w:ascii="Cambria Math" w:hAnsi="Cambria Math"/>
            </w:rPr>
            <m:t>+</m:t>
          </m:r>
          <m:r>
            <m:rPr>
              <m:sty m:val="bi"/>
            </m:rPr>
            <w:rPr>
              <w:rFonts w:ascii="Cambria Math" w:hAnsi="Cambria Math"/>
            </w:rPr>
            <m:t>γ</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f,1</m:t>
              </m:r>
            </m:sub>
          </m:sSub>
          <m:r>
            <m:rPr>
              <m:sty m:val="bi"/>
            </m:rPr>
            <w:rPr>
              <w:rFonts w:ascii="Cambria Math" w:hAnsi="Cambria Math"/>
            </w:rPr>
            <m:t>+δ</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if,g</m:t>
              </m:r>
            </m:sub>
          </m:sSub>
          <m:r>
            <m:rPr>
              <m:sty m:val="bi"/>
            </m:rPr>
            <w:rPr>
              <w:rFonts w:ascii="Cambria Math" w:hAnsi="Cambria Math"/>
            </w:rPr>
            <m:t>+</m:t>
          </m:r>
          <m:sSub>
            <m:sSubPr>
              <m:ctrlPr>
                <w:rPr>
                  <w:rFonts w:ascii="Cambria Math" w:hAnsi="Cambria Math"/>
                  <w:b/>
                  <w:i/>
                </w:rPr>
              </m:ctrlPr>
            </m:sSubPr>
            <m:e>
              <m:r>
                <w:rPr>
                  <w:rFonts w:ascii="Cambria Math" w:hAnsi="Cambria Math"/>
                </w:rPr>
                <m:t>ε</m:t>
              </m:r>
            </m:e>
            <m:sub>
              <m:r>
                <w:rPr>
                  <w:rFonts w:ascii="Cambria Math" w:hAnsi="Cambria Math"/>
                </w:rPr>
                <m:t>if,g</m:t>
              </m:r>
            </m:sub>
          </m:sSub>
          <m:r>
            <w:rPr>
              <w:rFonts w:ascii="Cambria Math" w:hAnsi="Cambria Math"/>
            </w:rPr>
            <m:t xml:space="preserve"> </m:t>
          </m:r>
          <m:r>
            <m:rPr>
              <m:sty m:val="p"/>
            </m:rPr>
            <w:br/>
          </m:r>
        </m:oMath>
      </m:oMathPara>
      <w:r w:rsidR="006E4B29" w:rsidRPr="00E10631">
        <w:rPr>
          <w:rFonts w:ascii="Times New Roman" w:hAnsi="Times New Roman" w:cs="Times New Roman"/>
          <w:sz w:val="24"/>
          <w:szCs w:val="24"/>
        </w:rPr>
        <w:t>Our primary focus is on the coefficient</w:t>
      </w:r>
      <w:r w:rsidR="004866F1" w:rsidRPr="00E1063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6E4B29" w:rsidRPr="00E10631">
        <w:rPr>
          <w:rFonts w:ascii="Times New Roman" w:hAnsi="Times New Roman" w:cs="Times New Roman"/>
          <w:sz w:val="24"/>
          <w:szCs w:val="24"/>
        </w:rPr>
        <w:t>, which measures the effect of having a parent</w:t>
      </w:r>
      <w:r w:rsidR="000C359B" w:rsidRPr="00E10631">
        <w:rPr>
          <w:rFonts w:ascii="Times New Roman" w:hAnsi="Times New Roman" w:cs="Times New Roman"/>
          <w:sz w:val="24"/>
          <w:szCs w:val="24"/>
        </w:rPr>
        <w:t>/grandparent</w:t>
      </w:r>
      <w:r w:rsidR="006E4B29" w:rsidRPr="00E10631">
        <w:rPr>
          <w:rFonts w:ascii="Times New Roman" w:hAnsi="Times New Roman" w:cs="Times New Roman"/>
          <w:sz w:val="24"/>
          <w:szCs w:val="24"/>
        </w:rPr>
        <w:t xml:space="preserve"> born in 1918-</w:t>
      </w:r>
      <w:r w:rsidR="00F65B93">
        <w:rPr>
          <w:rFonts w:ascii="Times New Roman" w:hAnsi="Times New Roman" w:cs="Times New Roman"/>
          <w:sz w:val="24"/>
          <w:szCs w:val="24"/>
        </w:rPr>
        <w:t>19</w:t>
      </w:r>
      <w:r w:rsidR="006E4B29" w:rsidRPr="00E10631">
        <w:rPr>
          <w:rFonts w:ascii="Times New Roman" w:hAnsi="Times New Roman" w:cs="Times New Roman"/>
          <w:sz w:val="24"/>
          <w:szCs w:val="24"/>
        </w:rPr>
        <w:t xml:space="preserve">19 on a number of outcomes for </w:t>
      </w:r>
      <m:oMath>
        <m:r>
          <w:rPr>
            <w:rFonts w:ascii="Cambria Math" w:hAnsi="Cambria Math" w:cs="Times New Roman"/>
            <w:sz w:val="24"/>
            <w:szCs w:val="24"/>
          </w:rPr>
          <m:t>i</m:t>
        </m:r>
      </m:oMath>
      <w:r w:rsidR="006E4B29" w:rsidRPr="00E10631">
        <w:rPr>
          <w:rFonts w:ascii="Times New Roman" w:hAnsi="Times New Roman" w:cs="Times New Roman"/>
          <w:sz w:val="24"/>
          <w:szCs w:val="24"/>
        </w:rPr>
        <w:t xml:space="preserve"> individuals in </w:t>
      </w:r>
      <m:oMath>
        <m:r>
          <w:rPr>
            <w:rFonts w:ascii="Cambria Math" w:hAnsi="Cambria Math" w:cs="Times New Roman"/>
            <w:sz w:val="24"/>
            <w:szCs w:val="24"/>
          </w:rPr>
          <m:t>f</m:t>
        </m:r>
      </m:oMath>
      <w:r w:rsidR="006E4B29" w:rsidRPr="00E10631">
        <w:rPr>
          <w:rFonts w:ascii="Times New Roman" w:hAnsi="Times New Roman" w:cs="Times New Roman"/>
          <w:sz w:val="24"/>
          <w:szCs w:val="24"/>
        </w:rPr>
        <w:t xml:space="preserve"> families</w:t>
      </w:r>
      <w:r w:rsidR="004866F1" w:rsidRPr="00E10631">
        <w:rPr>
          <w:rFonts w:ascii="Times New Roman" w:hAnsi="Times New Roman" w:cs="Times New Roman"/>
          <w:sz w:val="24"/>
          <w:szCs w:val="24"/>
        </w:rPr>
        <w:t xml:space="preserve"> for generation </w:t>
      </w:r>
      <m:oMath>
        <m:r>
          <w:rPr>
            <w:rFonts w:ascii="Cambria Math" w:hAnsi="Cambria Math" w:cs="Times New Roman"/>
            <w:sz w:val="24"/>
            <w:szCs w:val="24"/>
          </w:rPr>
          <m:t>g</m:t>
        </m:r>
      </m:oMath>
      <w:r w:rsidR="00BB2FC5">
        <w:rPr>
          <w:rFonts w:ascii="Times New Roman" w:hAnsi="Times New Roman" w:cs="Times New Roman"/>
          <w:sz w:val="24"/>
          <w:szCs w:val="24"/>
        </w:rPr>
        <w:t xml:space="preserve">. </w:t>
      </w:r>
      <w:r w:rsidR="006E4B29" w:rsidRPr="00E10631">
        <w:rPr>
          <w:rFonts w:ascii="Times New Roman" w:hAnsi="Times New Roman" w:cs="Times New Roman"/>
          <w:sz w:val="24"/>
          <w:szCs w:val="24"/>
        </w:rPr>
        <w:t>Parent year of birth time trends and their square are denoted by</w:t>
      </w:r>
      <w:r w:rsidR="004866F1" w:rsidRPr="00E10631">
        <w:rPr>
          <w:rFonts w:ascii="Times New Roman" w:hAnsi="Times New Roman" w:cs="Times New Roman"/>
          <w:sz w:val="24"/>
          <w:szCs w:val="24"/>
        </w:rPr>
        <w:t xml:space="preserve"> </w:t>
      </w:r>
      <m:oMath>
        <m:r>
          <m:rPr>
            <m:sty m:val="bi"/>
          </m:rPr>
          <w:rPr>
            <w:rFonts w:ascii="Cambria Math" w:hAnsi="Cambria Math" w:cs="Times New Roman"/>
            <w:sz w:val="24"/>
            <w:szCs w:val="24"/>
          </w:rPr>
          <m:t>γ</m:t>
        </m:r>
        <m:sSub>
          <m:sSubPr>
            <m:ctrlPr>
              <w:rPr>
                <w:rFonts w:ascii="Cambria Math" w:hAnsi="Cambria Math"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f,1</m:t>
            </m:r>
          </m:sub>
        </m:sSub>
      </m:oMath>
      <w:r w:rsidR="006E4B29" w:rsidRPr="00E10631">
        <w:rPr>
          <w:rFonts w:ascii="Times New Roman" w:hAnsi="Times New Roman" w:cs="Times New Roman"/>
          <w:sz w:val="24"/>
          <w:szCs w:val="24"/>
        </w:rPr>
        <w:t xml:space="preserve">; </w:t>
      </w:r>
      <m:oMath>
        <m:r>
          <m:rPr>
            <m:sty m:val="bi"/>
          </m:rPr>
          <w:rPr>
            <w:rFonts w:ascii="Cambria Math" w:hAnsi="Cambria Math" w:cs="Times New Roman"/>
            <w:sz w:val="24"/>
            <w:szCs w:val="24"/>
          </w:rPr>
          <m:t>δ</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if,g</m:t>
            </m:r>
          </m:sub>
        </m:sSub>
      </m:oMath>
      <w:r w:rsidR="004866F1" w:rsidRPr="00E10631">
        <w:rPr>
          <w:rFonts w:ascii="Times New Roman" w:hAnsi="Times New Roman" w:cs="Times New Roman"/>
          <w:sz w:val="24"/>
          <w:szCs w:val="24"/>
        </w:rPr>
        <w:t xml:space="preserve"> </w:t>
      </w:r>
      <w:r w:rsidR="006E4B29" w:rsidRPr="00E10631">
        <w:rPr>
          <w:rFonts w:ascii="Times New Roman" w:hAnsi="Times New Roman" w:cs="Times New Roman"/>
          <w:sz w:val="24"/>
          <w:szCs w:val="24"/>
        </w:rPr>
        <w:t xml:space="preserve">represents generation specific controls;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if,g</m:t>
            </m:r>
          </m:sub>
        </m:sSub>
      </m:oMath>
      <w:r w:rsidR="004866F1" w:rsidRPr="00E10631">
        <w:rPr>
          <w:rFonts w:ascii="Times New Roman" w:hAnsi="Times New Roman" w:cs="Times New Roman"/>
          <w:sz w:val="24"/>
          <w:szCs w:val="24"/>
        </w:rPr>
        <w:t xml:space="preserve"> </w:t>
      </w:r>
      <w:r w:rsidR="006E4B29" w:rsidRPr="00E10631">
        <w:rPr>
          <w:rFonts w:ascii="Times New Roman" w:hAnsi="Times New Roman" w:cs="Times New Roman"/>
          <w:sz w:val="24"/>
          <w:szCs w:val="24"/>
        </w:rPr>
        <w:t>is representative of a family clustered error term.</w:t>
      </w:r>
    </w:p>
    <w:p w14:paraId="5C51C40C" w14:textId="77777777" w:rsidR="0031417B" w:rsidRDefault="00E951DA" w:rsidP="0031417B">
      <w:pPr>
        <w:spacing w:before="240" w:after="0" w:line="480" w:lineRule="auto"/>
        <w:rPr>
          <w:rFonts w:ascii="Times New Roman" w:hAnsi="Times New Roman" w:cs="Times New Roman"/>
          <w:sz w:val="24"/>
          <w:szCs w:val="24"/>
        </w:rPr>
      </w:pPr>
      <w:r w:rsidRPr="00E10631">
        <w:rPr>
          <w:rFonts w:ascii="Times New Roman" w:hAnsi="Times New Roman" w:cs="Times New Roman"/>
          <w:sz w:val="24"/>
          <w:szCs w:val="24"/>
        </w:rPr>
        <w:tab/>
      </w:r>
      <w:r w:rsidR="000929D3" w:rsidRPr="00E10631">
        <w:rPr>
          <w:rFonts w:ascii="Times New Roman" w:hAnsi="Times New Roman" w:cs="Times New Roman"/>
          <w:sz w:val="24"/>
          <w:szCs w:val="24"/>
        </w:rPr>
        <w:t>F</w:t>
      </w:r>
      <w:r w:rsidRPr="00E10631">
        <w:rPr>
          <w:rFonts w:ascii="Times New Roman" w:hAnsi="Times New Roman" w:cs="Times New Roman"/>
          <w:sz w:val="24"/>
          <w:szCs w:val="24"/>
        </w:rPr>
        <w:t xml:space="preserve">or the first </w:t>
      </w:r>
      <w:r w:rsidR="001F4054" w:rsidRPr="00E10631">
        <w:rPr>
          <w:rFonts w:ascii="Times New Roman" w:hAnsi="Times New Roman" w:cs="Times New Roman"/>
          <w:sz w:val="24"/>
          <w:szCs w:val="24"/>
        </w:rPr>
        <w:t>generation,</w:t>
      </w:r>
      <w:r w:rsidRPr="00E10631">
        <w:rPr>
          <w:rFonts w:ascii="Times New Roman" w:hAnsi="Times New Roman" w:cs="Times New Roman"/>
          <w:sz w:val="24"/>
          <w:szCs w:val="24"/>
        </w:rPr>
        <w:t xml:space="preserve"> we </w:t>
      </w:r>
      <w:r w:rsidR="007370B1" w:rsidRPr="00E10631">
        <w:rPr>
          <w:rFonts w:ascii="Times New Roman" w:hAnsi="Times New Roman" w:cs="Times New Roman"/>
          <w:sz w:val="24"/>
          <w:szCs w:val="24"/>
        </w:rPr>
        <w:t xml:space="preserve">control for </w:t>
      </w:r>
      <w:r w:rsidRPr="00E10631">
        <w:rPr>
          <w:rFonts w:ascii="Times New Roman" w:hAnsi="Times New Roman" w:cs="Times New Roman"/>
          <w:sz w:val="24"/>
          <w:szCs w:val="24"/>
        </w:rPr>
        <w:t xml:space="preserve">birth year and its square, capturing </w:t>
      </w:r>
      <w:r w:rsidR="007370B1" w:rsidRPr="00E10631">
        <w:rPr>
          <w:rFonts w:ascii="Times New Roman" w:hAnsi="Times New Roman" w:cs="Times New Roman"/>
          <w:sz w:val="24"/>
          <w:szCs w:val="24"/>
        </w:rPr>
        <w:t xml:space="preserve">age-specific </w:t>
      </w:r>
      <w:r w:rsidRPr="00E10631">
        <w:rPr>
          <w:rFonts w:ascii="Times New Roman" w:hAnsi="Times New Roman" w:cs="Times New Roman"/>
          <w:sz w:val="24"/>
          <w:szCs w:val="24"/>
        </w:rPr>
        <w:t xml:space="preserve">trends </w:t>
      </w:r>
      <w:r w:rsidR="007370B1" w:rsidRPr="00E10631">
        <w:rPr>
          <w:rFonts w:ascii="Times New Roman" w:hAnsi="Times New Roman" w:cs="Times New Roman"/>
          <w:sz w:val="24"/>
          <w:szCs w:val="24"/>
        </w:rPr>
        <w:t xml:space="preserve">that are tied to our first-generation </w:t>
      </w:r>
      <w:r w:rsidRPr="00E10631">
        <w:rPr>
          <w:rFonts w:ascii="Times New Roman" w:hAnsi="Times New Roman" w:cs="Times New Roman"/>
          <w:sz w:val="24"/>
          <w:szCs w:val="24"/>
        </w:rPr>
        <w:t>outcome</w:t>
      </w:r>
      <w:r w:rsidR="007370B1" w:rsidRPr="00E10631">
        <w:rPr>
          <w:rFonts w:ascii="Times New Roman" w:hAnsi="Times New Roman" w:cs="Times New Roman"/>
          <w:sz w:val="24"/>
          <w:szCs w:val="24"/>
        </w:rPr>
        <w:t>s of interest</w:t>
      </w:r>
      <w:r w:rsidR="000C359B" w:rsidRPr="00E10631">
        <w:rPr>
          <w:rFonts w:ascii="Times New Roman" w:hAnsi="Times New Roman" w:cs="Times New Roman"/>
          <w:sz w:val="24"/>
          <w:szCs w:val="24"/>
        </w:rPr>
        <w:t xml:space="preserve"> (</w:t>
      </w:r>
      <w:r w:rsidR="00772581" w:rsidRPr="00E10631">
        <w:rPr>
          <w:rFonts w:ascii="Times New Roman" w:hAnsi="Times New Roman" w:cs="Times New Roman"/>
          <w:sz w:val="24"/>
          <w:szCs w:val="24"/>
        </w:rPr>
        <w:t xml:space="preserve">e.g. </w:t>
      </w:r>
      <w:r w:rsidR="000C359B" w:rsidRPr="00E10631">
        <w:rPr>
          <w:rFonts w:ascii="Times New Roman" w:hAnsi="Times New Roman" w:cs="Times New Roman"/>
          <w:sz w:val="24"/>
          <w:szCs w:val="24"/>
        </w:rPr>
        <w:t>years of schooling)</w:t>
      </w:r>
      <w:r w:rsidR="00BB2FC5">
        <w:rPr>
          <w:rFonts w:ascii="Times New Roman" w:hAnsi="Times New Roman" w:cs="Times New Roman"/>
          <w:sz w:val="24"/>
          <w:szCs w:val="24"/>
        </w:rPr>
        <w:t xml:space="preserve">. </w:t>
      </w:r>
      <w:r w:rsidR="007370B1" w:rsidRPr="00E10631">
        <w:rPr>
          <w:rFonts w:ascii="Times New Roman" w:hAnsi="Times New Roman" w:cs="Times New Roman"/>
          <w:sz w:val="24"/>
          <w:szCs w:val="24"/>
        </w:rPr>
        <w:t xml:space="preserve">For the analysis of </w:t>
      </w:r>
      <w:r w:rsidR="00772581" w:rsidRPr="00E10631">
        <w:rPr>
          <w:rFonts w:ascii="Times New Roman" w:hAnsi="Times New Roman" w:cs="Times New Roman"/>
          <w:sz w:val="24"/>
          <w:szCs w:val="24"/>
        </w:rPr>
        <w:t xml:space="preserve">second and third </w:t>
      </w:r>
      <w:r w:rsidR="007370B1" w:rsidRPr="00E10631">
        <w:rPr>
          <w:rFonts w:ascii="Times New Roman" w:hAnsi="Times New Roman" w:cs="Times New Roman"/>
          <w:sz w:val="24"/>
          <w:szCs w:val="24"/>
        </w:rPr>
        <w:t xml:space="preserve">generations, </w:t>
      </w:r>
      <w:r w:rsidR="008E5872" w:rsidRPr="00E10631">
        <w:rPr>
          <w:rFonts w:ascii="Times New Roman" w:hAnsi="Times New Roman" w:cs="Times New Roman"/>
          <w:sz w:val="24"/>
          <w:szCs w:val="24"/>
        </w:rPr>
        <w:t>birth years and squares for both first generation</w:t>
      </w:r>
      <w:r w:rsidR="007370B1" w:rsidRPr="00E10631">
        <w:rPr>
          <w:rFonts w:ascii="Times New Roman" w:hAnsi="Times New Roman" w:cs="Times New Roman"/>
          <w:sz w:val="24"/>
          <w:szCs w:val="24"/>
        </w:rPr>
        <w:t xml:space="preserve"> parent</w:t>
      </w:r>
      <w:r w:rsidR="008E5872" w:rsidRPr="00E10631">
        <w:rPr>
          <w:rFonts w:ascii="Times New Roman" w:hAnsi="Times New Roman" w:cs="Times New Roman"/>
          <w:sz w:val="24"/>
          <w:szCs w:val="24"/>
        </w:rPr>
        <w:t xml:space="preserve">s </w:t>
      </w:r>
      <w:r w:rsidR="007370B1" w:rsidRPr="00E10631">
        <w:rPr>
          <w:rFonts w:ascii="Times New Roman" w:hAnsi="Times New Roman" w:cs="Times New Roman"/>
          <w:sz w:val="24"/>
          <w:szCs w:val="24"/>
        </w:rPr>
        <w:t>are included as controls along with generation</w:t>
      </w:r>
      <w:r w:rsidR="000929D3" w:rsidRPr="00E10631">
        <w:rPr>
          <w:rFonts w:ascii="Times New Roman" w:hAnsi="Times New Roman" w:cs="Times New Roman"/>
          <w:sz w:val="24"/>
          <w:szCs w:val="24"/>
        </w:rPr>
        <w:t>-</w:t>
      </w:r>
      <w:r w:rsidR="007370B1" w:rsidRPr="00E10631">
        <w:rPr>
          <w:rFonts w:ascii="Times New Roman" w:hAnsi="Times New Roman" w:cs="Times New Roman"/>
          <w:sz w:val="24"/>
          <w:szCs w:val="24"/>
        </w:rPr>
        <w:t>specific controls for sex, age, and birth order.</w:t>
      </w:r>
    </w:p>
    <w:p w14:paraId="2401294F" w14:textId="7A9EBF2B" w:rsidR="00056725" w:rsidRPr="00320CE7" w:rsidRDefault="00EC523E" w:rsidP="0031417B">
      <w:pPr>
        <w:spacing w:before="240" w:after="0" w:line="480" w:lineRule="auto"/>
        <w:rPr>
          <w:rFonts w:ascii="Times New Roman" w:hAnsi="Times New Roman" w:cs="Times New Roman"/>
          <w:b/>
          <w:sz w:val="24"/>
          <w:szCs w:val="24"/>
          <w:u w:val="single"/>
        </w:rPr>
      </w:pPr>
      <w:r w:rsidRPr="00320CE7">
        <w:rPr>
          <w:rFonts w:ascii="Times New Roman" w:hAnsi="Times New Roman" w:cs="Times New Roman"/>
          <w:b/>
          <w:sz w:val="24"/>
          <w:szCs w:val="24"/>
          <w:u w:val="single"/>
        </w:rPr>
        <w:t>Results</w:t>
      </w:r>
    </w:p>
    <w:p w14:paraId="5C298F07" w14:textId="428F18F5" w:rsidR="00EC523E" w:rsidRPr="00320CE7" w:rsidRDefault="00EC523E" w:rsidP="006F6766">
      <w:pPr>
        <w:pStyle w:val="Heading3"/>
        <w:spacing w:line="480" w:lineRule="auto"/>
        <w:rPr>
          <w:rFonts w:ascii="Times New Roman" w:hAnsi="Times New Roman" w:cs="Times New Roman"/>
          <w:i/>
        </w:rPr>
      </w:pPr>
      <w:r w:rsidRPr="00320CE7">
        <w:rPr>
          <w:rFonts w:ascii="Times New Roman" w:hAnsi="Times New Roman" w:cs="Times New Roman"/>
          <w:i/>
        </w:rPr>
        <w:t>First Generation</w:t>
      </w:r>
    </w:p>
    <w:p w14:paraId="3CC247CA" w14:textId="6C03B928" w:rsidR="00EC523E"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Our initial analysis explores the direct effects of being born during the 1918 Influenza Epidemic.  While health data are sparse for the WLS graduate’s parents</w:t>
      </w:r>
      <w:r w:rsidR="000C359B" w:rsidRPr="00E10631">
        <w:rPr>
          <w:rFonts w:ascii="Times New Roman" w:hAnsi="Times New Roman" w:cs="Times New Roman"/>
          <w:sz w:val="24"/>
          <w:szCs w:val="24"/>
        </w:rPr>
        <w:t xml:space="preserve"> (first generation)</w:t>
      </w:r>
      <w:r w:rsidRPr="00E10631">
        <w:rPr>
          <w:rFonts w:ascii="Times New Roman" w:hAnsi="Times New Roman" w:cs="Times New Roman"/>
          <w:sz w:val="24"/>
          <w:szCs w:val="24"/>
        </w:rPr>
        <w:t xml:space="preserve">, a number of </w:t>
      </w:r>
      <w:r w:rsidRPr="00E10631">
        <w:rPr>
          <w:rFonts w:ascii="Times New Roman" w:hAnsi="Times New Roman" w:cs="Times New Roman"/>
          <w:sz w:val="24"/>
          <w:szCs w:val="24"/>
        </w:rPr>
        <w:lastRenderedPageBreak/>
        <w:t xml:space="preserve">economic </w:t>
      </w:r>
      <w:r w:rsidR="000C359B" w:rsidRPr="00E10631">
        <w:rPr>
          <w:rFonts w:ascii="Times New Roman" w:hAnsi="Times New Roman" w:cs="Times New Roman"/>
          <w:sz w:val="24"/>
          <w:szCs w:val="24"/>
        </w:rPr>
        <w:t xml:space="preserve">outcomes </w:t>
      </w:r>
      <w:r w:rsidRPr="00E10631">
        <w:rPr>
          <w:rFonts w:ascii="Times New Roman" w:hAnsi="Times New Roman" w:cs="Times New Roman"/>
          <w:sz w:val="24"/>
          <w:szCs w:val="24"/>
        </w:rPr>
        <w:t>are available, especially during th</w:t>
      </w:r>
      <w:r w:rsidR="00BB2FC5">
        <w:rPr>
          <w:rFonts w:ascii="Times New Roman" w:hAnsi="Times New Roman" w:cs="Times New Roman"/>
          <w:sz w:val="24"/>
          <w:szCs w:val="24"/>
        </w:rPr>
        <w:t xml:space="preserve">e initial sample year of 1957. </w:t>
      </w:r>
      <w:r w:rsidRPr="00E10631">
        <w:rPr>
          <w:rFonts w:ascii="Times New Roman" w:hAnsi="Times New Roman" w:cs="Times New Roman"/>
          <w:sz w:val="24"/>
          <w:szCs w:val="24"/>
        </w:rPr>
        <w:t xml:space="preserve">Table 2 explores the relationship between these economic variables and an indicator for birth during 1918/1919. Columns (1)-(3) of </w:t>
      </w:r>
      <w:r w:rsidR="00D3144F">
        <w:rPr>
          <w:rFonts w:ascii="Times New Roman" w:hAnsi="Times New Roman" w:cs="Times New Roman"/>
          <w:sz w:val="24"/>
          <w:szCs w:val="24"/>
        </w:rPr>
        <w:t>t</w:t>
      </w:r>
      <w:r w:rsidRPr="00E10631">
        <w:rPr>
          <w:rFonts w:ascii="Times New Roman" w:hAnsi="Times New Roman" w:cs="Times New Roman"/>
          <w:sz w:val="24"/>
          <w:szCs w:val="24"/>
        </w:rPr>
        <w:t>able 2 show the relationship between a WLS graduate’s father being born during 1918/1919 and the father’s years of schooling, the father’s occupational prestige, and the family’s index of socioeconomic status in 1957</w:t>
      </w:r>
      <w:r w:rsidR="009E7C3D" w:rsidRPr="00E10631">
        <w:rPr>
          <w:rFonts w:ascii="Times New Roman" w:hAnsi="Times New Roman" w:cs="Times New Roman"/>
          <w:sz w:val="24"/>
          <w:szCs w:val="24"/>
        </w:rPr>
        <w:t xml:space="preserve"> (i.e. when the first generation </w:t>
      </w:r>
      <w:r w:rsidR="00772581" w:rsidRPr="00E10631">
        <w:rPr>
          <w:rFonts w:ascii="Times New Roman" w:hAnsi="Times New Roman" w:cs="Times New Roman"/>
          <w:sz w:val="24"/>
          <w:szCs w:val="24"/>
        </w:rPr>
        <w:t>members are</w:t>
      </w:r>
      <w:r w:rsidR="009E7C3D" w:rsidRPr="00E10631">
        <w:rPr>
          <w:rFonts w:ascii="Times New Roman" w:hAnsi="Times New Roman" w:cs="Times New Roman"/>
          <w:sz w:val="24"/>
          <w:szCs w:val="24"/>
        </w:rPr>
        <w:t xml:space="preserve"> approximately 40 years old)</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While statistically insignificant, a negative association is observed between years of schooling a</w:t>
      </w:r>
      <w:r w:rsidR="00BB2FC5">
        <w:rPr>
          <w:rFonts w:ascii="Times New Roman" w:hAnsi="Times New Roman" w:cs="Times New Roman"/>
          <w:sz w:val="24"/>
          <w:szCs w:val="24"/>
        </w:rPr>
        <w:t>nd being born in 1918 or 1919.</w:t>
      </w:r>
      <w:r w:rsidR="00465A80">
        <w:rPr>
          <w:rStyle w:val="FootnoteReference"/>
          <w:rFonts w:ascii="Times New Roman" w:hAnsi="Times New Roman" w:cs="Times New Roman"/>
          <w:sz w:val="24"/>
          <w:szCs w:val="24"/>
        </w:rPr>
        <w:footnoteReference w:id="8"/>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 xml:space="preserve">This is carried over into father’s job prestige in column (2), from which the indicator of in utero exposure to the 1918 flu is associated with </w:t>
      </w:r>
      <w:r w:rsidR="00A85B2C" w:rsidRPr="00E10631">
        <w:rPr>
          <w:rFonts w:ascii="Times New Roman" w:hAnsi="Times New Roman" w:cs="Times New Roman"/>
          <w:sz w:val="24"/>
          <w:szCs w:val="24"/>
        </w:rPr>
        <w:t xml:space="preserve">a </w:t>
      </w:r>
      <w:r w:rsidRPr="00E10631">
        <w:rPr>
          <w:rFonts w:ascii="Times New Roman" w:hAnsi="Times New Roman" w:cs="Times New Roman"/>
          <w:sz w:val="24"/>
          <w:szCs w:val="24"/>
        </w:rPr>
        <w:t>roughly 25 point decline in the index of job prestige (</w:t>
      </w:r>
      <w:r w:rsidR="00C777DC" w:rsidRPr="00E10631">
        <w:rPr>
          <w:rFonts w:ascii="Times New Roman" w:hAnsi="Times New Roman" w:cs="Times New Roman"/>
          <w:sz w:val="24"/>
          <w:szCs w:val="24"/>
        </w:rPr>
        <w:t xml:space="preserve">approximately </w:t>
      </w:r>
      <w:r w:rsidR="00A85B2C" w:rsidRPr="00E10631">
        <w:rPr>
          <w:rFonts w:ascii="Times New Roman" w:hAnsi="Times New Roman" w:cs="Times New Roman"/>
          <w:sz w:val="24"/>
          <w:szCs w:val="24"/>
        </w:rPr>
        <w:t xml:space="preserve">0.1 </w:t>
      </w:r>
      <w:r w:rsidR="00BB2FC5">
        <w:rPr>
          <w:rFonts w:ascii="Times New Roman" w:hAnsi="Times New Roman" w:cs="Times New Roman"/>
          <w:sz w:val="24"/>
          <w:szCs w:val="24"/>
        </w:rPr>
        <w:t xml:space="preserve">standard deviations). </w:t>
      </w:r>
      <w:r w:rsidRPr="00E10631">
        <w:rPr>
          <w:rFonts w:ascii="Times New Roman" w:hAnsi="Times New Roman" w:cs="Times New Roman"/>
          <w:sz w:val="24"/>
          <w:szCs w:val="24"/>
        </w:rPr>
        <w:t xml:space="preserve">These effects culminate in column (3), which shows a statistically </w:t>
      </w:r>
      <w:r w:rsidR="00A85B2C" w:rsidRPr="00E10631">
        <w:rPr>
          <w:rFonts w:ascii="Times New Roman" w:hAnsi="Times New Roman" w:cs="Times New Roman"/>
          <w:sz w:val="24"/>
          <w:szCs w:val="24"/>
        </w:rPr>
        <w:t xml:space="preserve">significant </w:t>
      </w:r>
      <w:r w:rsidRPr="00E10631">
        <w:rPr>
          <w:rFonts w:ascii="Times New Roman" w:hAnsi="Times New Roman" w:cs="Times New Roman"/>
          <w:sz w:val="24"/>
          <w:szCs w:val="24"/>
        </w:rPr>
        <w:t>negative effect of in utero exposure to the flu and later life economic well-being</w:t>
      </w:r>
      <w:r w:rsidR="005E1A89">
        <w:rPr>
          <w:rFonts w:ascii="Times New Roman" w:hAnsi="Times New Roman" w:cs="Times New Roman"/>
          <w:sz w:val="24"/>
          <w:szCs w:val="24"/>
        </w:rPr>
        <w:t xml:space="preserve">: </w:t>
      </w:r>
      <w:r w:rsidRPr="00E10631">
        <w:rPr>
          <w:rFonts w:ascii="Times New Roman" w:hAnsi="Times New Roman" w:cs="Times New Roman"/>
          <w:sz w:val="24"/>
          <w:szCs w:val="24"/>
        </w:rPr>
        <w:t xml:space="preserve">a 1.25 decline in the SES index, which corresponds to a decline of roughly </w:t>
      </w:r>
      <w:r w:rsidR="00265B2A" w:rsidRPr="00E10631">
        <w:rPr>
          <w:rFonts w:ascii="Times New Roman" w:hAnsi="Times New Roman" w:cs="Times New Roman"/>
          <w:sz w:val="24"/>
          <w:szCs w:val="24"/>
        </w:rPr>
        <w:t>10</w:t>
      </w:r>
      <w:r w:rsidR="009D0DAD">
        <w:rPr>
          <w:rFonts w:ascii="Times New Roman" w:hAnsi="Times New Roman" w:cs="Times New Roman"/>
          <w:sz w:val="24"/>
          <w:szCs w:val="24"/>
        </w:rPr>
        <w:t xml:space="preserve"> percent</w:t>
      </w:r>
      <w:r w:rsidR="00265B2A" w:rsidRPr="00E10631">
        <w:rPr>
          <w:rFonts w:ascii="Times New Roman" w:hAnsi="Times New Roman" w:cs="Times New Roman"/>
          <w:sz w:val="24"/>
          <w:szCs w:val="24"/>
        </w:rPr>
        <w:t xml:space="preserve"> of a</w:t>
      </w:r>
      <w:r w:rsidRPr="00E10631">
        <w:rPr>
          <w:rFonts w:ascii="Times New Roman" w:hAnsi="Times New Roman" w:cs="Times New Roman"/>
          <w:sz w:val="24"/>
          <w:szCs w:val="24"/>
        </w:rPr>
        <w:t xml:space="preserve"> standard deviation.</w:t>
      </w:r>
      <w:r w:rsidR="009E7C3D" w:rsidRPr="00E10631">
        <w:rPr>
          <w:rFonts w:ascii="Times New Roman" w:hAnsi="Times New Roman" w:cs="Times New Roman"/>
          <w:sz w:val="24"/>
          <w:szCs w:val="24"/>
        </w:rPr>
        <w:t xml:space="preserve"> The findings of </w:t>
      </w:r>
      <w:r w:rsidR="00D3144F">
        <w:rPr>
          <w:rFonts w:ascii="Times New Roman" w:hAnsi="Times New Roman" w:cs="Times New Roman"/>
          <w:sz w:val="24"/>
          <w:szCs w:val="24"/>
        </w:rPr>
        <w:t>t</w:t>
      </w:r>
      <w:r w:rsidR="009E7C3D" w:rsidRPr="00E10631">
        <w:rPr>
          <w:rFonts w:ascii="Times New Roman" w:hAnsi="Times New Roman" w:cs="Times New Roman"/>
          <w:sz w:val="24"/>
          <w:szCs w:val="24"/>
        </w:rPr>
        <w:t xml:space="preserve">able 2 corroborate past studies that show in utero exposure to the 1918 flu led to poorer economic outcomes later in life </w:t>
      </w:r>
      <w:r w:rsidR="006A19B9">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&lt;EndNote&gt;&lt;Cite&gt;&lt;Author&gt;Almond&lt;/Author&gt;&lt;Year&gt;2006&lt;/Year&gt;&lt;RecNum&gt;3&lt;/RecNum&gt;&lt;DisplayText&gt;(Almond 2006)&lt;/DisplayText&gt;&lt;record&gt;&lt;rec-number&gt;3&lt;/rec-number&gt;&lt;foreign-keys&gt;&lt;key app="EN" db-id="s99da5atztpsetetvveptfep22fav9rf5vx5" timestamp="1442265320"&gt;3&lt;/key&gt;&lt;/foreign-keys&gt;&lt;ref-type name="Journal Article"&gt;17&lt;/ref-type&gt;&lt;contributors&gt;&lt;authors&gt;&lt;author&gt;Almond, Douglas&lt;/author&gt;&lt;/authors&gt;&lt;/contributors&gt;&lt;titles&gt;&lt;title&gt;Is the 1918 Influenza pandemic over? Long</w:instrText>
      </w:r>
      <w:r w:rsidR="001F586B">
        <w:rPr>
          <w:rFonts w:ascii="Cambria Math" w:hAnsi="Cambria Math" w:cs="Cambria Math"/>
          <w:sz w:val="24"/>
          <w:szCs w:val="24"/>
        </w:rPr>
        <w:instrText>‐</w:instrText>
      </w:r>
      <w:r w:rsidR="001F586B">
        <w:rPr>
          <w:rFonts w:ascii="Times New Roman" w:hAnsi="Times New Roman" w:cs="Times New Roman"/>
          <w:sz w:val="24"/>
          <w:szCs w:val="24"/>
        </w:rPr>
        <w:instrText>term effects of in utero Influenza exposure in the post</w:instrText>
      </w:r>
      <w:r w:rsidR="001F586B">
        <w:rPr>
          <w:rFonts w:ascii="Cambria Math" w:hAnsi="Cambria Math" w:cs="Cambria Math"/>
          <w:sz w:val="24"/>
          <w:szCs w:val="24"/>
        </w:rPr>
        <w:instrText>‐</w:instrText>
      </w:r>
      <w:r w:rsidR="001F586B">
        <w:rPr>
          <w:rFonts w:ascii="Times New Roman" w:hAnsi="Times New Roman" w:cs="Times New Roman"/>
          <w:sz w:val="24"/>
          <w:szCs w:val="24"/>
        </w:rPr>
        <w:instrText>1940 US population&lt;/title&gt;&lt;secondary-title&gt;Journal of political economy&lt;/secondary-title&gt;&lt;/titles&gt;&lt;periodical&gt;&lt;full-title&gt;Journal of political Economy&lt;/full-title&gt;&lt;/periodical&gt;&lt;pages&gt;672-712&lt;/pages&gt;&lt;volume&gt;114&lt;/volume&gt;&lt;number&gt;4&lt;/number&gt;&lt;dates&gt;&lt;year&gt;2006&lt;/year&gt;&lt;/dates&gt;&lt;urls&gt;&lt;/urls&gt;&lt;/record&gt;&lt;/Cite&gt;&lt;/EndNote&gt;</w:instrText>
      </w:r>
      <w:r w:rsidR="006A19B9">
        <w:rPr>
          <w:rFonts w:ascii="Times New Roman" w:hAnsi="Times New Roman" w:cs="Times New Roman"/>
          <w:sz w:val="24"/>
          <w:szCs w:val="24"/>
        </w:rPr>
        <w:fldChar w:fldCharType="separate"/>
      </w:r>
      <w:r w:rsidR="001F586B">
        <w:rPr>
          <w:rFonts w:ascii="Times New Roman" w:hAnsi="Times New Roman" w:cs="Times New Roman"/>
          <w:noProof/>
          <w:sz w:val="24"/>
          <w:szCs w:val="24"/>
        </w:rPr>
        <w:t>(Almond 2006)</w:t>
      </w:r>
      <w:r w:rsidR="006A19B9">
        <w:rPr>
          <w:rFonts w:ascii="Times New Roman" w:hAnsi="Times New Roman" w:cs="Times New Roman"/>
          <w:sz w:val="24"/>
          <w:szCs w:val="24"/>
        </w:rPr>
        <w:fldChar w:fldCharType="end"/>
      </w:r>
      <w:r w:rsidR="006A19B9">
        <w:rPr>
          <w:rFonts w:ascii="Times New Roman" w:hAnsi="Times New Roman" w:cs="Times New Roman"/>
          <w:sz w:val="24"/>
          <w:szCs w:val="24"/>
        </w:rPr>
        <w:t>.</w:t>
      </w:r>
    </w:p>
    <w:p w14:paraId="4D7F0467" w14:textId="1CD8B10C" w:rsidR="00D3144F" w:rsidRPr="00E10631" w:rsidRDefault="00D3144F" w:rsidP="006F676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here]</w:t>
      </w:r>
    </w:p>
    <w:p w14:paraId="7C0F2138" w14:textId="6A6060CC" w:rsidR="00EC523E"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r>
      <w:r w:rsidR="009E7C3D" w:rsidRPr="00E10631">
        <w:rPr>
          <w:rFonts w:ascii="Times New Roman" w:hAnsi="Times New Roman" w:cs="Times New Roman"/>
          <w:sz w:val="24"/>
          <w:szCs w:val="24"/>
        </w:rPr>
        <w:t>Mirroring the results for males in the first generation</w:t>
      </w:r>
      <w:r w:rsidRPr="00E10631">
        <w:rPr>
          <w:rFonts w:ascii="Times New Roman" w:hAnsi="Times New Roman" w:cs="Times New Roman"/>
          <w:sz w:val="24"/>
          <w:szCs w:val="24"/>
        </w:rPr>
        <w:t xml:space="preserve">, a negative but statistically weak association is observed between an indicator </w:t>
      </w:r>
      <w:r w:rsidR="00265B2A" w:rsidRPr="00E10631">
        <w:rPr>
          <w:rFonts w:ascii="Times New Roman" w:hAnsi="Times New Roman" w:cs="Times New Roman"/>
          <w:sz w:val="24"/>
          <w:szCs w:val="24"/>
        </w:rPr>
        <w:t>of</w:t>
      </w:r>
      <w:r w:rsidRPr="00E10631">
        <w:rPr>
          <w:rFonts w:ascii="Times New Roman" w:hAnsi="Times New Roman" w:cs="Times New Roman"/>
          <w:sz w:val="24"/>
          <w:szCs w:val="24"/>
        </w:rPr>
        <w:t xml:space="preserve"> birth in 1918/1919</w:t>
      </w:r>
      <w:r w:rsidR="009E7C3D" w:rsidRPr="00E10631">
        <w:rPr>
          <w:rFonts w:ascii="Times New Roman" w:hAnsi="Times New Roman" w:cs="Times New Roman"/>
          <w:sz w:val="24"/>
          <w:szCs w:val="24"/>
        </w:rPr>
        <w:t xml:space="preserve"> </w:t>
      </w:r>
      <w:r w:rsidR="00772581" w:rsidRPr="00E10631">
        <w:rPr>
          <w:rFonts w:ascii="Times New Roman" w:hAnsi="Times New Roman" w:cs="Times New Roman"/>
          <w:sz w:val="24"/>
          <w:szCs w:val="24"/>
        </w:rPr>
        <w:t xml:space="preserve">and schooling </w:t>
      </w:r>
      <w:r w:rsidR="009E7C3D" w:rsidRPr="00E10631">
        <w:rPr>
          <w:rFonts w:ascii="Times New Roman" w:hAnsi="Times New Roman" w:cs="Times New Roman"/>
          <w:sz w:val="24"/>
          <w:szCs w:val="24"/>
        </w:rPr>
        <w:t>for first generation females</w:t>
      </w:r>
      <w:r w:rsidR="00BB2FC5">
        <w:rPr>
          <w:rFonts w:ascii="Times New Roman" w:hAnsi="Times New Roman" w:cs="Times New Roman"/>
          <w:sz w:val="24"/>
          <w:szCs w:val="24"/>
        </w:rPr>
        <w:t>.</w:t>
      </w:r>
      <w:r w:rsidRPr="00E10631">
        <w:rPr>
          <w:rFonts w:ascii="Times New Roman" w:hAnsi="Times New Roman" w:cs="Times New Roman"/>
          <w:sz w:val="24"/>
          <w:szCs w:val="24"/>
        </w:rPr>
        <w:t xml:space="preserve"> This association however, becomes statistically significant at the 1</w:t>
      </w:r>
      <w:r w:rsidR="009D0DAD">
        <w:rPr>
          <w:rFonts w:ascii="Times New Roman" w:hAnsi="Times New Roman" w:cs="Times New Roman"/>
          <w:sz w:val="24"/>
          <w:szCs w:val="24"/>
        </w:rPr>
        <w:t xml:space="preserve"> percent </w:t>
      </w:r>
      <w:r w:rsidRPr="00E10631">
        <w:rPr>
          <w:rFonts w:ascii="Times New Roman" w:hAnsi="Times New Roman" w:cs="Times New Roman"/>
          <w:sz w:val="24"/>
          <w:szCs w:val="24"/>
        </w:rPr>
        <w:t xml:space="preserve">level for the index of family SES, the coefficient being </w:t>
      </w:r>
      <w:r w:rsidR="009E7C3D" w:rsidRPr="00E10631">
        <w:rPr>
          <w:rFonts w:ascii="Times New Roman" w:hAnsi="Times New Roman" w:cs="Times New Roman"/>
          <w:sz w:val="24"/>
          <w:szCs w:val="24"/>
        </w:rPr>
        <w:t xml:space="preserve">nearly </w:t>
      </w:r>
      <w:r w:rsidRPr="00E10631">
        <w:rPr>
          <w:rFonts w:ascii="Times New Roman" w:hAnsi="Times New Roman" w:cs="Times New Roman"/>
          <w:sz w:val="24"/>
          <w:szCs w:val="24"/>
        </w:rPr>
        <w:t xml:space="preserve">identical to that of </w:t>
      </w:r>
      <w:r w:rsidR="005E1A89">
        <w:rPr>
          <w:rFonts w:ascii="Times New Roman" w:hAnsi="Times New Roman" w:cs="Times New Roman"/>
          <w:sz w:val="24"/>
          <w:szCs w:val="24"/>
        </w:rPr>
        <w:t>a male</w:t>
      </w:r>
      <w:r w:rsidR="005E1A89" w:rsidRPr="00E10631">
        <w:rPr>
          <w:rFonts w:ascii="Times New Roman" w:hAnsi="Times New Roman" w:cs="Times New Roman"/>
          <w:sz w:val="24"/>
          <w:szCs w:val="24"/>
        </w:rPr>
        <w:t xml:space="preserve">’s </w:t>
      </w:r>
      <w:r w:rsidRPr="00E10631">
        <w:rPr>
          <w:rFonts w:ascii="Times New Roman" w:hAnsi="Times New Roman" w:cs="Times New Roman"/>
          <w:sz w:val="24"/>
          <w:szCs w:val="24"/>
        </w:rPr>
        <w:t xml:space="preserve">in utero </w:t>
      </w:r>
      <w:r w:rsidR="00265B2A" w:rsidRPr="00E10631">
        <w:rPr>
          <w:rFonts w:ascii="Times New Roman" w:hAnsi="Times New Roman" w:cs="Times New Roman"/>
          <w:sz w:val="24"/>
          <w:szCs w:val="24"/>
        </w:rPr>
        <w:t>exposure to</w:t>
      </w:r>
      <w:r w:rsidRPr="00E10631">
        <w:rPr>
          <w:rFonts w:ascii="Times New Roman" w:hAnsi="Times New Roman" w:cs="Times New Roman"/>
          <w:sz w:val="24"/>
          <w:szCs w:val="24"/>
        </w:rPr>
        <w:t xml:space="preserve"> the flu</w:t>
      </w:r>
      <w:r w:rsidR="009E7C3D" w:rsidRPr="00E10631">
        <w:rPr>
          <w:rFonts w:ascii="Times New Roman" w:hAnsi="Times New Roman" w:cs="Times New Roman"/>
          <w:sz w:val="24"/>
          <w:szCs w:val="24"/>
        </w:rPr>
        <w:t xml:space="preserve">, though it is unclear whether these effects flow from labor market </w:t>
      </w:r>
      <w:r w:rsidR="009E7C3D" w:rsidRPr="00E10631">
        <w:rPr>
          <w:rFonts w:ascii="Times New Roman" w:hAnsi="Times New Roman" w:cs="Times New Roman"/>
          <w:sz w:val="24"/>
          <w:szCs w:val="24"/>
        </w:rPr>
        <w:lastRenderedPageBreak/>
        <w:t>and/or marriage market sources</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 xml:space="preserve">The findings of </w:t>
      </w:r>
      <w:r w:rsidR="00D3144F">
        <w:rPr>
          <w:rFonts w:ascii="Times New Roman" w:hAnsi="Times New Roman" w:cs="Times New Roman"/>
          <w:sz w:val="24"/>
          <w:szCs w:val="24"/>
        </w:rPr>
        <w:t>t</w:t>
      </w:r>
      <w:r w:rsidRPr="00E10631">
        <w:rPr>
          <w:rFonts w:ascii="Times New Roman" w:hAnsi="Times New Roman" w:cs="Times New Roman"/>
          <w:sz w:val="24"/>
          <w:szCs w:val="24"/>
        </w:rPr>
        <w:t xml:space="preserve">able 2 are extended in </w:t>
      </w:r>
      <w:r w:rsidR="00D3144F">
        <w:rPr>
          <w:rFonts w:ascii="Times New Roman" w:hAnsi="Times New Roman" w:cs="Times New Roman"/>
          <w:sz w:val="24"/>
          <w:szCs w:val="24"/>
        </w:rPr>
        <w:t>t</w:t>
      </w:r>
      <w:r w:rsidRPr="00E10631">
        <w:rPr>
          <w:rFonts w:ascii="Times New Roman" w:hAnsi="Times New Roman" w:cs="Times New Roman"/>
          <w:sz w:val="24"/>
          <w:szCs w:val="24"/>
        </w:rPr>
        <w:t>able 3, which explores potential marriage market effects of early life exposure to the flu epidemic.</w:t>
      </w:r>
    </w:p>
    <w:p w14:paraId="0BEF80D2" w14:textId="68B0880C" w:rsidR="005B0DED"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t xml:space="preserve">Column (1) of </w:t>
      </w:r>
      <w:r w:rsidR="00D3144F">
        <w:rPr>
          <w:rFonts w:ascii="Times New Roman" w:hAnsi="Times New Roman" w:cs="Times New Roman"/>
          <w:sz w:val="24"/>
          <w:szCs w:val="24"/>
        </w:rPr>
        <w:t>t</w:t>
      </w:r>
      <w:r w:rsidRPr="00E10631">
        <w:rPr>
          <w:rFonts w:ascii="Times New Roman" w:hAnsi="Times New Roman" w:cs="Times New Roman"/>
          <w:sz w:val="24"/>
          <w:szCs w:val="24"/>
        </w:rPr>
        <w:t xml:space="preserve">able 3 regresses the indicator for </w:t>
      </w:r>
      <w:r w:rsidR="001D525D" w:rsidRPr="00E10631">
        <w:rPr>
          <w:rFonts w:ascii="Times New Roman" w:hAnsi="Times New Roman" w:cs="Times New Roman"/>
          <w:sz w:val="24"/>
          <w:szCs w:val="24"/>
        </w:rPr>
        <w:t xml:space="preserve">male </w:t>
      </w:r>
      <w:r w:rsidRPr="00E10631">
        <w:rPr>
          <w:rFonts w:ascii="Times New Roman" w:hAnsi="Times New Roman" w:cs="Times New Roman"/>
          <w:sz w:val="24"/>
          <w:szCs w:val="24"/>
        </w:rPr>
        <w:t xml:space="preserve">in utero exposure on an identical measure for </w:t>
      </w:r>
      <w:r w:rsidR="001D525D" w:rsidRPr="00E10631">
        <w:rPr>
          <w:rFonts w:ascii="Times New Roman" w:hAnsi="Times New Roman" w:cs="Times New Roman"/>
          <w:sz w:val="24"/>
          <w:szCs w:val="24"/>
        </w:rPr>
        <w:t>spouse</w:t>
      </w:r>
      <w:r w:rsidR="00BB2FC5">
        <w:rPr>
          <w:rFonts w:ascii="Times New Roman" w:hAnsi="Times New Roman" w:cs="Times New Roman"/>
          <w:sz w:val="24"/>
          <w:szCs w:val="24"/>
        </w:rPr>
        <w:t xml:space="preserve">’s exposure. </w:t>
      </w:r>
      <w:r w:rsidR="001D525D" w:rsidRPr="00E10631">
        <w:rPr>
          <w:rFonts w:ascii="Times New Roman" w:hAnsi="Times New Roman" w:cs="Times New Roman"/>
          <w:sz w:val="24"/>
          <w:szCs w:val="24"/>
        </w:rPr>
        <w:t xml:space="preserve">Females </w:t>
      </w:r>
      <w:r w:rsidRPr="00E10631">
        <w:rPr>
          <w:rFonts w:ascii="Times New Roman" w:hAnsi="Times New Roman" w:cs="Times New Roman"/>
          <w:sz w:val="24"/>
          <w:szCs w:val="24"/>
        </w:rPr>
        <w:t xml:space="preserve">who were born in 1918/1919 were </w:t>
      </w:r>
      <w:r w:rsidR="00EB6FE6">
        <w:rPr>
          <w:rFonts w:ascii="Times New Roman" w:hAnsi="Times New Roman" w:cs="Times New Roman"/>
          <w:sz w:val="24"/>
          <w:szCs w:val="24"/>
        </w:rPr>
        <w:t>5</w:t>
      </w:r>
      <w:r w:rsidR="009D0DAD">
        <w:rPr>
          <w:rFonts w:ascii="Times New Roman" w:hAnsi="Times New Roman" w:cs="Times New Roman"/>
          <w:sz w:val="24"/>
          <w:szCs w:val="24"/>
        </w:rPr>
        <w:t xml:space="preserve"> percent</w:t>
      </w:r>
      <w:r w:rsidR="00EB6FE6">
        <w:rPr>
          <w:rFonts w:ascii="Times New Roman" w:hAnsi="Times New Roman" w:cs="Times New Roman"/>
          <w:sz w:val="24"/>
          <w:szCs w:val="24"/>
        </w:rPr>
        <w:t>age points</w:t>
      </w:r>
      <w:r w:rsidR="009D0DAD" w:rsidRPr="00E10631">
        <w:rPr>
          <w:rFonts w:ascii="Times New Roman" w:hAnsi="Times New Roman" w:cs="Times New Roman"/>
          <w:sz w:val="24"/>
          <w:szCs w:val="24"/>
        </w:rPr>
        <w:t xml:space="preserve"> </w:t>
      </w:r>
      <w:r w:rsidRPr="00E10631">
        <w:rPr>
          <w:rFonts w:ascii="Times New Roman" w:hAnsi="Times New Roman" w:cs="Times New Roman"/>
          <w:sz w:val="24"/>
          <w:szCs w:val="24"/>
        </w:rPr>
        <w:t>more likely to marry men who were als</w:t>
      </w:r>
      <w:r w:rsidR="00BB2FC5">
        <w:rPr>
          <w:rFonts w:ascii="Times New Roman" w:hAnsi="Times New Roman" w:cs="Times New Roman"/>
          <w:sz w:val="24"/>
          <w:szCs w:val="24"/>
        </w:rPr>
        <w:t xml:space="preserve">o born during the same period. </w:t>
      </w:r>
      <w:r w:rsidRPr="00E10631">
        <w:rPr>
          <w:rFonts w:ascii="Times New Roman" w:hAnsi="Times New Roman" w:cs="Times New Roman"/>
          <w:sz w:val="24"/>
          <w:szCs w:val="24"/>
        </w:rPr>
        <w:t xml:space="preserve">Furthermore, as shown in columns (2) and (3), these women were more likely to marry men with fewer years of school and lower job prestige.  </w:t>
      </w:r>
      <w:r w:rsidR="00DE010D">
        <w:rPr>
          <w:rFonts w:ascii="Times New Roman" w:hAnsi="Times New Roman" w:cs="Times New Roman"/>
          <w:sz w:val="24"/>
          <w:szCs w:val="24"/>
        </w:rPr>
        <w:t>These</w:t>
      </w:r>
      <w:r w:rsidR="00DE010D" w:rsidRPr="00E10631">
        <w:rPr>
          <w:rFonts w:ascii="Times New Roman" w:hAnsi="Times New Roman" w:cs="Times New Roman"/>
          <w:sz w:val="24"/>
          <w:szCs w:val="24"/>
        </w:rPr>
        <w:t xml:space="preserve"> </w:t>
      </w:r>
      <w:r w:rsidRPr="00E10631">
        <w:rPr>
          <w:rFonts w:ascii="Times New Roman" w:hAnsi="Times New Roman" w:cs="Times New Roman"/>
          <w:sz w:val="24"/>
          <w:szCs w:val="24"/>
        </w:rPr>
        <w:t xml:space="preserve">effects </w:t>
      </w:r>
      <w:r w:rsidR="009E7C3D" w:rsidRPr="00E10631">
        <w:rPr>
          <w:rFonts w:ascii="Times New Roman" w:hAnsi="Times New Roman" w:cs="Times New Roman"/>
          <w:sz w:val="24"/>
          <w:szCs w:val="24"/>
        </w:rPr>
        <w:t xml:space="preserve">are </w:t>
      </w:r>
      <w:r w:rsidR="00BB2FC5">
        <w:rPr>
          <w:rFonts w:ascii="Times New Roman" w:hAnsi="Times New Roman" w:cs="Times New Roman"/>
          <w:sz w:val="24"/>
          <w:szCs w:val="24"/>
        </w:rPr>
        <w:t>significant at the 1</w:t>
      </w:r>
      <w:r w:rsidR="009D0DAD">
        <w:rPr>
          <w:rFonts w:ascii="Times New Roman" w:hAnsi="Times New Roman" w:cs="Times New Roman"/>
          <w:sz w:val="24"/>
          <w:szCs w:val="24"/>
        </w:rPr>
        <w:t xml:space="preserve"> percent </w:t>
      </w:r>
      <w:r w:rsidR="00BB2FC5">
        <w:rPr>
          <w:rFonts w:ascii="Times New Roman" w:hAnsi="Times New Roman" w:cs="Times New Roman"/>
          <w:sz w:val="24"/>
          <w:szCs w:val="24"/>
        </w:rPr>
        <w:t xml:space="preserve">level. </w:t>
      </w:r>
      <w:r w:rsidRPr="00E10631">
        <w:rPr>
          <w:rFonts w:ascii="Times New Roman" w:hAnsi="Times New Roman" w:cs="Times New Roman"/>
          <w:sz w:val="24"/>
          <w:szCs w:val="24"/>
        </w:rPr>
        <w:t xml:space="preserve">Similar effects are seen in columns (4)-(6) for 1918/1919 born </w:t>
      </w:r>
      <w:r w:rsidR="001D525D" w:rsidRPr="00E10631">
        <w:rPr>
          <w:rFonts w:ascii="Times New Roman" w:hAnsi="Times New Roman" w:cs="Times New Roman"/>
          <w:sz w:val="24"/>
          <w:szCs w:val="24"/>
        </w:rPr>
        <w:t>males</w:t>
      </w:r>
      <w:r w:rsidRPr="00E10631">
        <w:rPr>
          <w:rFonts w:ascii="Times New Roman" w:hAnsi="Times New Roman" w:cs="Times New Roman"/>
          <w:sz w:val="24"/>
          <w:szCs w:val="24"/>
        </w:rPr>
        <w:t>, who are 1</w:t>
      </w:r>
      <w:r w:rsidR="00EB6FE6">
        <w:rPr>
          <w:rFonts w:ascii="Times New Roman" w:hAnsi="Times New Roman" w:cs="Times New Roman"/>
          <w:sz w:val="24"/>
          <w:szCs w:val="24"/>
        </w:rPr>
        <w:t>4</w:t>
      </w:r>
      <w:r w:rsidR="009D0DAD">
        <w:rPr>
          <w:rFonts w:ascii="Times New Roman" w:hAnsi="Times New Roman" w:cs="Times New Roman"/>
          <w:sz w:val="24"/>
          <w:szCs w:val="24"/>
        </w:rPr>
        <w:t xml:space="preserve"> percent</w:t>
      </w:r>
      <w:r w:rsidR="00EB6FE6">
        <w:rPr>
          <w:rFonts w:ascii="Times New Roman" w:hAnsi="Times New Roman" w:cs="Times New Roman"/>
          <w:sz w:val="24"/>
          <w:szCs w:val="24"/>
        </w:rPr>
        <w:t>age points</w:t>
      </w:r>
      <w:r w:rsidR="009D0DAD" w:rsidRPr="00E10631">
        <w:rPr>
          <w:rFonts w:ascii="Times New Roman" w:hAnsi="Times New Roman" w:cs="Times New Roman"/>
          <w:sz w:val="24"/>
          <w:szCs w:val="24"/>
        </w:rPr>
        <w:t xml:space="preserve"> </w:t>
      </w:r>
      <w:r w:rsidRPr="00E10631">
        <w:rPr>
          <w:rFonts w:ascii="Times New Roman" w:hAnsi="Times New Roman" w:cs="Times New Roman"/>
          <w:sz w:val="24"/>
          <w:szCs w:val="24"/>
        </w:rPr>
        <w:t xml:space="preserve">more likely </w:t>
      </w:r>
      <w:r w:rsidR="009E7C3D" w:rsidRPr="00E10631">
        <w:rPr>
          <w:rFonts w:ascii="Times New Roman" w:hAnsi="Times New Roman" w:cs="Times New Roman"/>
          <w:sz w:val="24"/>
          <w:szCs w:val="24"/>
        </w:rPr>
        <w:t xml:space="preserve">to </w:t>
      </w:r>
      <w:r w:rsidRPr="00E10631">
        <w:rPr>
          <w:rFonts w:ascii="Times New Roman" w:hAnsi="Times New Roman" w:cs="Times New Roman"/>
          <w:sz w:val="24"/>
          <w:szCs w:val="24"/>
        </w:rPr>
        <w:t xml:space="preserve">marry flu exposed </w:t>
      </w:r>
      <w:r w:rsidR="001D525D" w:rsidRPr="00E10631">
        <w:rPr>
          <w:rFonts w:ascii="Times New Roman" w:hAnsi="Times New Roman" w:cs="Times New Roman"/>
          <w:sz w:val="24"/>
          <w:szCs w:val="24"/>
        </w:rPr>
        <w:t xml:space="preserve">females </w:t>
      </w:r>
      <w:r w:rsidRPr="00E10631">
        <w:rPr>
          <w:rFonts w:ascii="Times New Roman" w:hAnsi="Times New Roman" w:cs="Times New Roman"/>
          <w:sz w:val="24"/>
          <w:szCs w:val="24"/>
        </w:rPr>
        <w:t>(p</w:t>
      </w:r>
      <w:r w:rsidR="000E6AEB" w:rsidRPr="00E10631">
        <w:rPr>
          <w:rFonts w:ascii="Times New Roman" w:hAnsi="Times New Roman" w:cs="Times New Roman"/>
          <w:sz w:val="24"/>
          <w:szCs w:val="24"/>
        </w:rPr>
        <w:t>=</w:t>
      </w:r>
      <w:r w:rsidRPr="00E10631">
        <w:rPr>
          <w:rFonts w:ascii="Times New Roman" w:hAnsi="Times New Roman" w:cs="Times New Roman"/>
          <w:sz w:val="24"/>
          <w:szCs w:val="24"/>
        </w:rPr>
        <w:t>0.00)</w:t>
      </w:r>
      <w:r w:rsidR="00265B2A" w:rsidRPr="00E10631">
        <w:rPr>
          <w:rFonts w:ascii="Times New Roman" w:hAnsi="Times New Roman" w:cs="Times New Roman"/>
          <w:sz w:val="24"/>
          <w:szCs w:val="24"/>
        </w:rPr>
        <w:t xml:space="preserve"> and</w:t>
      </w:r>
      <w:r w:rsidRPr="00E10631">
        <w:rPr>
          <w:rFonts w:ascii="Times New Roman" w:hAnsi="Times New Roman" w:cs="Times New Roman"/>
          <w:sz w:val="24"/>
          <w:szCs w:val="24"/>
        </w:rPr>
        <w:t xml:space="preserve"> marry </w:t>
      </w:r>
      <w:r w:rsidR="001D525D" w:rsidRPr="00E10631">
        <w:rPr>
          <w:rFonts w:ascii="Times New Roman" w:hAnsi="Times New Roman" w:cs="Times New Roman"/>
          <w:sz w:val="24"/>
          <w:szCs w:val="24"/>
        </w:rPr>
        <w:t xml:space="preserve">females </w:t>
      </w:r>
      <w:r w:rsidRPr="00E10631">
        <w:rPr>
          <w:rFonts w:ascii="Times New Roman" w:hAnsi="Times New Roman" w:cs="Times New Roman"/>
          <w:sz w:val="24"/>
          <w:szCs w:val="24"/>
        </w:rPr>
        <w:t xml:space="preserve">with </w:t>
      </w:r>
      <w:r w:rsidR="00265B2A" w:rsidRPr="00E10631">
        <w:rPr>
          <w:rFonts w:ascii="Times New Roman" w:hAnsi="Times New Roman" w:cs="Times New Roman"/>
          <w:sz w:val="24"/>
          <w:szCs w:val="24"/>
        </w:rPr>
        <w:t>0.2</w:t>
      </w:r>
      <w:r w:rsidR="00EB6FE6">
        <w:rPr>
          <w:rFonts w:ascii="Times New Roman" w:hAnsi="Times New Roman" w:cs="Times New Roman"/>
          <w:sz w:val="24"/>
          <w:szCs w:val="24"/>
        </w:rPr>
        <w:t>7</w:t>
      </w:r>
      <w:r w:rsidR="00265B2A" w:rsidRPr="00E10631">
        <w:rPr>
          <w:rFonts w:ascii="Times New Roman" w:hAnsi="Times New Roman" w:cs="Times New Roman"/>
          <w:sz w:val="24"/>
          <w:szCs w:val="24"/>
        </w:rPr>
        <w:t xml:space="preserve"> </w:t>
      </w:r>
      <w:r w:rsidR="009E7C3D" w:rsidRPr="00E10631">
        <w:rPr>
          <w:rFonts w:ascii="Times New Roman" w:hAnsi="Times New Roman" w:cs="Times New Roman"/>
          <w:sz w:val="24"/>
          <w:szCs w:val="24"/>
        </w:rPr>
        <w:t>fewer</w:t>
      </w:r>
      <w:r w:rsidR="00265B2A" w:rsidRPr="00E10631">
        <w:rPr>
          <w:rFonts w:ascii="Times New Roman" w:hAnsi="Times New Roman" w:cs="Times New Roman"/>
          <w:sz w:val="24"/>
          <w:szCs w:val="24"/>
        </w:rPr>
        <w:t xml:space="preserve"> years of schooling</w:t>
      </w:r>
      <w:r w:rsidRPr="00E10631">
        <w:rPr>
          <w:rFonts w:ascii="Times New Roman" w:hAnsi="Times New Roman" w:cs="Times New Roman"/>
          <w:sz w:val="24"/>
          <w:szCs w:val="24"/>
        </w:rPr>
        <w:t xml:space="preserve"> (p=0.</w:t>
      </w:r>
      <w:r w:rsidR="00265B2A" w:rsidRPr="00E10631">
        <w:rPr>
          <w:rFonts w:ascii="Times New Roman" w:hAnsi="Times New Roman" w:cs="Times New Roman"/>
          <w:sz w:val="24"/>
          <w:szCs w:val="24"/>
        </w:rPr>
        <w:t>10</w:t>
      </w:r>
      <w:r w:rsidRPr="00E10631">
        <w:rPr>
          <w:rFonts w:ascii="Times New Roman" w:hAnsi="Times New Roman" w:cs="Times New Roman"/>
          <w:sz w:val="24"/>
          <w:szCs w:val="24"/>
        </w:rPr>
        <w:t xml:space="preserve">) and </w:t>
      </w:r>
      <w:r w:rsidR="00265B2A" w:rsidRPr="00E10631">
        <w:rPr>
          <w:rFonts w:ascii="Times New Roman" w:hAnsi="Times New Roman" w:cs="Times New Roman"/>
          <w:sz w:val="24"/>
          <w:szCs w:val="24"/>
        </w:rPr>
        <w:t xml:space="preserve">lowered </w:t>
      </w:r>
      <w:r w:rsidRPr="00E10631">
        <w:rPr>
          <w:rFonts w:ascii="Times New Roman" w:hAnsi="Times New Roman" w:cs="Times New Roman"/>
          <w:sz w:val="24"/>
          <w:szCs w:val="24"/>
        </w:rPr>
        <w:t>job prestige (p=0.</w:t>
      </w:r>
      <w:r w:rsidR="00265B2A" w:rsidRPr="00E10631">
        <w:rPr>
          <w:rFonts w:ascii="Times New Roman" w:hAnsi="Times New Roman" w:cs="Times New Roman"/>
          <w:sz w:val="24"/>
          <w:szCs w:val="24"/>
        </w:rPr>
        <w:t>61</w:t>
      </w:r>
      <w:r w:rsidRPr="00E10631">
        <w:rPr>
          <w:rFonts w:ascii="Times New Roman" w:hAnsi="Times New Roman" w:cs="Times New Roman"/>
          <w:sz w:val="24"/>
          <w:szCs w:val="24"/>
        </w:rPr>
        <w:t>).</w:t>
      </w:r>
    </w:p>
    <w:p w14:paraId="400CD3BB" w14:textId="47237384" w:rsidR="00D3144F" w:rsidRPr="00E10631" w:rsidRDefault="00D3144F" w:rsidP="006F676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28B6780F" w14:textId="77777777" w:rsidR="00EC523E" w:rsidRPr="00320CE7" w:rsidRDefault="00EC523E" w:rsidP="006F6766">
      <w:pPr>
        <w:pStyle w:val="Heading3"/>
        <w:spacing w:line="480" w:lineRule="auto"/>
        <w:rPr>
          <w:rFonts w:ascii="Times New Roman" w:hAnsi="Times New Roman" w:cs="Times New Roman"/>
          <w:i/>
        </w:rPr>
      </w:pPr>
      <w:r w:rsidRPr="00320CE7">
        <w:rPr>
          <w:rFonts w:ascii="Times New Roman" w:hAnsi="Times New Roman" w:cs="Times New Roman"/>
          <w:i/>
        </w:rPr>
        <w:t>Second Generation</w:t>
      </w:r>
    </w:p>
    <w:p w14:paraId="7B289FC0" w14:textId="7458DDA5" w:rsidR="00EC523E"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 xml:space="preserve">Our hypothesis is that the direct effects observed in </w:t>
      </w:r>
      <w:r w:rsidR="00D3144F">
        <w:rPr>
          <w:rFonts w:ascii="Times New Roman" w:hAnsi="Times New Roman" w:cs="Times New Roman"/>
          <w:sz w:val="24"/>
          <w:szCs w:val="24"/>
        </w:rPr>
        <w:t>t</w:t>
      </w:r>
      <w:r w:rsidRPr="00E10631">
        <w:rPr>
          <w:rFonts w:ascii="Times New Roman" w:hAnsi="Times New Roman" w:cs="Times New Roman"/>
          <w:sz w:val="24"/>
          <w:szCs w:val="24"/>
        </w:rPr>
        <w:t>ables 2 and 3 ex</w:t>
      </w:r>
      <w:r w:rsidR="00BB2FC5">
        <w:rPr>
          <w:rFonts w:ascii="Times New Roman" w:hAnsi="Times New Roman" w:cs="Times New Roman"/>
          <w:sz w:val="24"/>
          <w:szCs w:val="24"/>
        </w:rPr>
        <w:t xml:space="preserve">tend into future generations. </w:t>
      </w:r>
      <w:r w:rsidRPr="00E10631">
        <w:rPr>
          <w:rFonts w:ascii="Times New Roman" w:hAnsi="Times New Roman" w:cs="Times New Roman"/>
          <w:sz w:val="24"/>
          <w:szCs w:val="24"/>
        </w:rPr>
        <w:t xml:space="preserve">To address this hypothesis, we regress a number of economic and health outcomes of the WLS graduates and siblings, the offspring of the </w:t>
      </w:r>
      <w:r w:rsidR="00FF2D64" w:rsidRPr="00E10631">
        <w:rPr>
          <w:rFonts w:ascii="Times New Roman" w:hAnsi="Times New Roman" w:cs="Times New Roman"/>
          <w:sz w:val="24"/>
          <w:szCs w:val="24"/>
        </w:rPr>
        <w:t xml:space="preserve">first generation examined in </w:t>
      </w:r>
      <w:r w:rsidR="00D3144F">
        <w:rPr>
          <w:rFonts w:ascii="Times New Roman" w:hAnsi="Times New Roman" w:cs="Times New Roman"/>
          <w:sz w:val="24"/>
          <w:szCs w:val="24"/>
        </w:rPr>
        <w:t>t</w:t>
      </w:r>
      <w:r w:rsidR="00FF2D64" w:rsidRPr="00E10631">
        <w:rPr>
          <w:rFonts w:ascii="Times New Roman" w:hAnsi="Times New Roman" w:cs="Times New Roman"/>
          <w:sz w:val="24"/>
          <w:szCs w:val="24"/>
        </w:rPr>
        <w:t>ables 2 and 3</w:t>
      </w:r>
      <w:r w:rsidRPr="00E10631">
        <w:rPr>
          <w:rFonts w:ascii="Times New Roman" w:hAnsi="Times New Roman" w:cs="Times New Roman"/>
          <w:sz w:val="24"/>
          <w:szCs w:val="24"/>
        </w:rPr>
        <w:t>.  These estimations ar</w:t>
      </w:r>
      <w:r w:rsidR="00BB2FC5">
        <w:rPr>
          <w:rFonts w:ascii="Times New Roman" w:hAnsi="Times New Roman" w:cs="Times New Roman"/>
          <w:sz w:val="24"/>
          <w:szCs w:val="24"/>
        </w:rPr>
        <w:t xml:space="preserve">e performed in </w:t>
      </w:r>
      <w:r w:rsidR="00D3144F">
        <w:rPr>
          <w:rFonts w:ascii="Times New Roman" w:hAnsi="Times New Roman" w:cs="Times New Roman"/>
          <w:sz w:val="24"/>
          <w:szCs w:val="24"/>
        </w:rPr>
        <w:t xml:space="preserve">tables </w:t>
      </w:r>
      <w:r w:rsidR="00BB2FC5">
        <w:rPr>
          <w:rFonts w:ascii="Times New Roman" w:hAnsi="Times New Roman" w:cs="Times New Roman"/>
          <w:sz w:val="24"/>
          <w:szCs w:val="24"/>
        </w:rPr>
        <w:t xml:space="preserve">4 and 5. </w:t>
      </w:r>
      <w:r w:rsidRPr="00E10631">
        <w:rPr>
          <w:rFonts w:ascii="Times New Roman" w:hAnsi="Times New Roman" w:cs="Times New Roman"/>
          <w:sz w:val="24"/>
          <w:szCs w:val="24"/>
        </w:rPr>
        <w:t xml:space="preserve">Column (1) in both tables focus on an indicator for </w:t>
      </w:r>
      <w:r w:rsidRPr="00E10631">
        <w:rPr>
          <w:rFonts w:ascii="Times New Roman" w:hAnsi="Times New Roman" w:cs="Times New Roman"/>
          <w:i/>
          <w:sz w:val="24"/>
          <w:szCs w:val="24"/>
        </w:rPr>
        <w:t>either</w:t>
      </w:r>
      <w:r w:rsidRPr="00E10631">
        <w:rPr>
          <w:rFonts w:ascii="Times New Roman" w:hAnsi="Times New Roman" w:cs="Times New Roman"/>
          <w:sz w:val="24"/>
          <w:szCs w:val="24"/>
        </w:rPr>
        <w:t xml:space="preserve"> parent being born in 1918/1919; the primary regressor of column (2) is an indicator for </w:t>
      </w:r>
      <w:r w:rsidRPr="00E10631">
        <w:rPr>
          <w:rFonts w:ascii="Times New Roman" w:hAnsi="Times New Roman" w:cs="Times New Roman"/>
          <w:i/>
          <w:sz w:val="24"/>
          <w:szCs w:val="24"/>
        </w:rPr>
        <w:t>father’s</w:t>
      </w:r>
      <w:r w:rsidRPr="00E10631">
        <w:rPr>
          <w:rFonts w:ascii="Times New Roman" w:hAnsi="Times New Roman" w:cs="Times New Roman"/>
          <w:sz w:val="24"/>
          <w:szCs w:val="24"/>
        </w:rPr>
        <w:t xml:space="preserve"> in utero exposure to the 1918 flu; column (3) considers </w:t>
      </w:r>
      <w:r w:rsidRPr="00E10631">
        <w:rPr>
          <w:rFonts w:ascii="Times New Roman" w:hAnsi="Times New Roman" w:cs="Times New Roman"/>
          <w:i/>
          <w:sz w:val="24"/>
          <w:szCs w:val="24"/>
        </w:rPr>
        <w:t>mother’s</w:t>
      </w:r>
      <w:r w:rsidRPr="00E10631">
        <w:rPr>
          <w:rFonts w:ascii="Times New Roman" w:hAnsi="Times New Roman" w:cs="Times New Roman"/>
          <w:sz w:val="24"/>
          <w:szCs w:val="24"/>
        </w:rPr>
        <w:t xml:space="preserve"> exposure; and column (4) includes separate indicators for both</w:t>
      </w:r>
      <w:r w:rsidR="00BB2FC5">
        <w:rPr>
          <w:rFonts w:ascii="Times New Roman" w:hAnsi="Times New Roman" w:cs="Times New Roman"/>
          <w:sz w:val="24"/>
          <w:szCs w:val="24"/>
        </w:rPr>
        <w:t xml:space="preserve"> mother and father’s exposure. </w:t>
      </w:r>
      <w:r w:rsidRPr="00E10631">
        <w:rPr>
          <w:rFonts w:ascii="Times New Roman" w:hAnsi="Times New Roman" w:cs="Times New Roman"/>
          <w:sz w:val="24"/>
          <w:szCs w:val="24"/>
        </w:rPr>
        <w:t>Controls included in all columns include father</w:t>
      </w:r>
      <w:r w:rsidR="00061A07">
        <w:rPr>
          <w:rFonts w:ascii="Times New Roman" w:hAnsi="Times New Roman" w:cs="Times New Roman"/>
          <w:sz w:val="24"/>
          <w:szCs w:val="24"/>
        </w:rPr>
        <w:t>’s</w:t>
      </w:r>
      <w:r w:rsidRPr="00E10631">
        <w:rPr>
          <w:rFonts w:ascii="Times New Roman" w:hAnsi="Times New Roman" w:cs="Times New Roman"/>
          <w:sz w:val="24"/>
          <w:szCs w:val="24"/>
        </w:rPr>
        <w:t xml:space="preserve"> year of birth and its square, mother’s year of birth and its square, an indicator for sex in the second generation, a measure of birth order in the second generation, and second-generation year of birth.</w:t>
      </w:r>
    </w:p>
    <w:p w14:paraId="7F84978F" w14:textId="1C9E10EC" w:rsidR="00EC523E"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lastRenderedPageBreak/>
        <w:tab/>
        <w:t xml:space="preserve">Table 4 focuses on economic </w:t>
      </w:r>
      <w:r w:rsidR="00BB2FC5">
        <w:rPr>
          <w:rFonts w:ascii="Times New Roman" w:hAnsi="Times New Roman" w:cs="Times New Roman"/>
          <w:sz w:val="24"/>
          <w:szCs w:val="24"/>
        </w:rPr>
        <w:t xml:space="preserve">outcomes of the WLS graduates. </w:t>
      </w:r>
      <w:r w:rsidRPr="00E10631">
        <w:rPr>
          <w:rFonts w:ascii="Times New Roman" w:hAnsi="Times New Roman" w:cs="Times New Roman"/>
          <w:sz w:val="24"/>
          <w:szCs w:val="24"/>
        </w:rPr>
        <w:t xml:space="preserve">To reiterate, our hypothesis is that in utero exposure to the 1918 </w:t>
      </w:r>
      <w:r w:rsidR="00061A07">
        <w:rPr>
          <w:rFonts w:ascii="Times New Roman" w:hAnsi="Times New Roman" w:cs="Times New Roman"/>
          <w:sz w:val="24"/>
          <w:szCs w:val="24"/>
        </w:rPr>
        <w:t>influenza pandemic</w:t>
      </w:r>
      <w:r w:rsidRPr="00E10631">
        <w:rPr>
          <w:rFonts w:ascii="Times New Roman" w:hAnsi="Times New Roman" w:cs="Times New Roman"/>
          <w:sz w:val="24"/>
          <w:szCs w:val="24"/>
        </w:rPr>
        <w:t xml:space="preserve"> has effects that per</w:t>
      </w:r>
      <w:r w:rsidR="00BB2FC5">
        <w:rPr>
          <w:rFonts w:ascii="Times New Roman" w:hAnsi="Times New Roman" w:cs="Times New Roman"/>
          <w:sz w:val="24"/>
          <w:szCs w:val="24"/>
        </w:rPr>
        <w:t xml:space="preserve">sist for multiple generations. </w:t>
      </w:r>
      <w:r w:rsidRPr="00E10631">
        <w:rPr>
          <w:rFonts w:ascii="Times New Roman" w:hAnsi="Times New Roman" w:cs="Times New Roman"/>
          <w:sz w:val="24"/>
          <w:szCs w:val="24"/>
        </w:rPr>
        <w:t xml:space="preserve">Table 2 shows the direct, first generation effects, while </w:t>
      </w:r>
      <w:r w:rsidR="00D3144F">
        <w:rPr>
          <w:rFonts w:ascii="Times New Roman" w:hAnsi="Times New Roman" w:cs="Times New Roman"/>
          <w:sz w:val="24"/>
          <w:szCs w:val="24"/>
        </w:rPr>
        <w:t>t</w:t>
      </w:r>
      <w:r w:rsidRPr="00E10631">
        <w:rPr>
          <w:rFonts w:ascii="Times New Roman" w:hAnsi="Times New Roman" w:cs="Times New Roman"/>
          <w:sz w:val="24"/>
          <w:szCs w:val="24"/>
        </w:rPr>
        <w:t>able 4 begins to show the indirect effects that</w:t>
      </w:r>
      <w:r w:rsidR="00BB2FC5">
        <w:rPr>
          <w:rFonts w:ascii="Times New Roman" w:hAnsi="Times New Roman" w:cs="Times New Roman"/>
          <w:sz w:val="24"/>
          <w:szCs w:val="24"/>
        </w:rPr>
        <w:t xml:space="preserve"> are transmitted to offspring. </w:t>
      </w:r>
      <w:r w:rsidRPr="00E10631">
        <w:rPr>
          <w:rFonts w:ascii="Times New Roman" w:hAnsi="Times New Roman" w:cs="Times New Roman"/>
          <w:sz w:val="24"/>
          <w:szCs w:val="24"/>
        </w:rPr>
        <w:t>Panel A regresses years of schooling in the second generation on indicators of first generation expo</w:t>
      </w:r>
      <w:r w:rsidR="00BB2FC5">
        <w:rPr>
          <w:rFonts w:ascii="Times New Roman" w:hAnsi="Times New Roman" w:cs="Times New Roman"/>
          <w:sz w:val="24"/>
          <w:szCs w:val="24"/>
        </w:rPr>
        <w:t xml:space="preserve">sure to the 1918 </w:t>
      </w:r>
      <w:r w:rsidR="00061A07">
        <w:rPr>
          <w:rFonts w:ascii="Times New Roman" w:hAnsi="Times New Roman" w:cs="Times New Roman"/>
          <w:sz w:val="24"/>
          <w:szCs w:val="24"/>
        </w:rPr>
        <w:t>flu</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From column (1), either parent being born in 1918/1919 is associated with a statistically significant decline of 0.2</w:t>
      </w:r>
      <w:r w:rsidR="00650188">
        <w:rPr>
          <w:rFonts w:ascii="Times New Roman" w:hAnsi="Times New Roman" w:cs="Times New Roman"/>
          <w:sz w:val="24"/>
          <w:szCs w:val="24"/>
        </w:rPr>
        <w:t>0</w:t>
      </w:r>
      <w:r w:rsidRPr="00E10631">
        <w:rPr>
          <w:rFonts w:ascii="Times New Roman" w:hAnsi="Times New Roman" w:cs="Times New Roman"/>
          <w:sz w:val="24"/>
          <w:szCs w:val="24"/>
        </w:rPr>
        <w:t xml:space="preserve"> years of schoo</w:t>
      </w:r>
      <w:r w:rsidR="00BB2FC5">
        <w:rPr>
          <w:rFonts w:ascii="Times New Roman" w:hAnsi="Times New Roman" w:cs="Times New Roman"/>
          <w:sz w:val="24"/>
          <w:szCs w:val="24"/>
        </w:rPr>
        <w:t xml:space="preserve">ling in the second generation. </w:t>
      </w:r>
      <w:r w:rsidR="00AF37A8" w:rsidRPr="00E10631">
        <w:rPr>
          <w:rFonts w:ascii="Times New Roman" w:hAnsi="Times New Roman" w:cs="Times New Roman"/>
          <w:sz w:val="24"/>
          <w:szCs w:val="24"/>
        </w:rPr>
        <w:t xml:space="preserve">This estimate is likely understated because the sampling design of the WLS is a focus on high school seniors; thus, </w:t>
      </w:r>
      <w:r w:rsidR="005833FE">
        <w:rPr>
          <w:rFonts w:ascii="Times New Roman" w:hAnsi="Times New Roman" w:cs="Times New Roman"/>
          <w:sz w:val="24"/>
          <w:szCs w:val="24"/>
        </w:rPr>
        <w:t xml:space="preserve">individuals with </w:t>
      </w:r>
      <w:r w:rsidR="000570CC">
        <w:rPr>
          <w:rFonts w:ascii="Times New Roman" w:hAnsi="Times New Roman" w:cs="Times New Roman"/>
          <w:sz w:val="24"/>
          <w:szCs w:val="24"/>
        </w:rPr>
        <w:t xml:space="preserve">fewer </w:t>
      </w:r>
      <w:r w:rsidR="005833FE">
        <w:rPr>
          <w:rFonts w:ascii="Times New Roman" w:hAnsi="Times New Roman" w:cs="Times New Roman"/>
          <w:sz w:val="24"/>
          <w:szCs w:val="24"/>
        </w:rPr>
        <w:t>than twelve years of schooling are under</w:t>
      </w:r>
      <w:r w:rsidR="000570CC">
        <w:rPr>
          <w:rFonts w:ascii="Times New Roman" w:hAnsi="Times New Roman" w:cs="Times New Roman"/>
          <w:sz w:val="24"/>
          <w:szCs w:val="24"/>
        </w:rPr>
        <w:t>represented</w:t>
      </w:r>
      <w:r w:rsidR="00061A07">
        <w:rPr>
          <w:rFonts w:ascii="Times New Roman" w:hAnsi="Times New Roman" w:cs="Times New Roman"/>
          <w:sz w:val="24"/>
          <w:szCs w:val="24"/>
        </w:rPr>
        <w:t xml:space="preserve"> in the data</w:t>
      </w:r>
      <w:r w:rsidR="00AF37A8" w:rsidRPr="00E10631">
        <w:rPr>
          <w:rFonts w:ascii="Times New Roman" w:hAnsi="Times New Roman" w:cs="Times New Roman"/>
          <w:sz w:val="24"/>
          <w:szCs w:val="24"/>
        </w:rPr>
        <w:t>.</w:t>
      </w:r>
      <w:r w:rsidR="005833FE">
        <w:rPr>
          <w:rStyle w:val="FootnoteReference"/>
          <w:rFonts w:ascii="Times New Roman" w:hAnsi="Times New Roman" w:cs="Times New Roman"/>
          <w:sz w:val="24"/>
          <w:szCs w:val="24"/>
        </w:rPr>
        <w:footnoteReference w:id="9"/>
      </w:r>
      <w:r w:rsidR="00AF37A8" w:rsidRPr="00E10631">
        <w:rPr>
          <w:rFonts w:ascii="Times New Roman" w:hAnsi="Times New Roman" w:cs="Times New Roman"/>
          <w:sz w:val="24"/>
          <w:szCs w:val="24"/>
        </w:rPr>
        <w:t xml:space="preserve">  </w:t>
      </w:r>
      <w:r w:rsidRPr="00E10631">
        <w:rPr>
          <w:rFonts w:ascii="Times New Roman" w:hAnsi="Times New Roman" w:cs="Times New Roman"/>
          <w:sz w:val="24"/>
          <w:szCs w:val="24"/>
        </w:rPr>
        <w:t>Columns (2)-(4) disambiguate this effect into th</w:t>
      </w:r>
      <w:r w:rsidR="00BB2FC5">
        <w:rPr>
          <w:rFonts w:ascii="Times New Roman" w:hAnsi="Times New Roman" w:cs="Times New Roman"/>
          <w:sz w:val="24"/>
          <w:szCs w:val="24"/>
        </w:rPr>
        <w:t xml:space="preserve">e maternal and paternal lines. </w:t>
      </w:r>
      <w:r w:rsidRPr="00E10631">
        <w:rPr>
          <w:rFonts w:ascii="Times New Roman" w:hAnsi="Times New Roman" w:cs="Times New Roman"/>
          <w:sz w:val="24"/>
          <w:szCs w:val="24"/>
        </w:rPr>
        <w:t>From which, the effect of column (1) seems to be driven by mother’s</w:t>
      </w:r>
      <w:r w:rsidR="00BB2FC5">
        <w:rPr>
          <w:rFonts w:ascii="Times New Roman" w:hAnsi="Times New Roman" w:cs="Times New Roman"/>
          <w:sz w:val="24"/>
          <w:szCs w:val="24"/>
        </w:rPr>
        <w:t xml:space="preserve"> in utero exposure to the flu. </w:t>
      </w:r>
      <w:r w:rsidRPr="00E10631">
        <w:rPr>
          <w:rFonts w:ascii="Times New Roman" w:hAnsi="Times New Roman" w:cs="Times New Roman"/>
          <w:sz w:val="24"/>
          <w:szCs w:val="24"/>
        </w:rPr>
        <w:t xml:space="preserve">Given the findings of </w:t>
      </w:r>
      <w:r w:rsidR="00D3144F">
        <w:rPr>
          <w:rFonts w:ascii="Times New Roman" w:hAnsi="Times New Roman" w:cs="Times New Roman"/>
          <w:sz w:val="24"/>
          <w:szCs w:val="24"/>
        </w:rPr>
        <w:t>t</w:t>
      </w:r>
      <w:r w:rsidRPr="00E10631">
        <w:rPr>
          <w:rFonts w:ascii="Times New Roman" w:hAnsi="Times New Roman" w:cs="Times New Roman"/>
          <w:sz w:val="24"/>
          <w:szCs w:val="24"/>
        </w:rPr>
        <w:t>able 3, however, we cannot rule out that this is a marriage market effect.</w:t>
      </w:r>
      <w:r w:rsidR="00FE42B6" w:rsidRPr="00E10631">
        <w:rPr>
          <w:rStyle w:val="FootnoteReference"/>
          <w:rFonts w:ascii="Times New Roman" w:hAnsi="Times New Roman" w:cs="Times New Roman"/>
          <w:sz w:val="24"/>
          <w:szCs w:val="24"/>
        </w:rPr>
        <w:footnoteReference w:id="10"/>
      </w:r>
    </w:p>
    <w:p w14:paraId="3B1CF5EB" w14:textId="21B6C331" w:rsidR="00EC523E"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t xml:space="preserve">The findings of Panel A are extended into Panel B, which replaces years of schooling as the dependent variable with </w:t>
      </w:r>
      <w:r w:rsidR="000B39FD" w:rsidRPr="00E10631">
        <w:rPr>
          <w:rFonts w:ascii="Times New Roman" w:hAnsi="Times New Roman" w:cs="Times New Roman"/>
          <w:sz w:val="24"/>
          <w:szCs w:val="24"/>
        </w:rPr>
        <w:t xml:space="preserve">the </w:t>
      </w:r>
      <w:r w:rsidRPr="00E10631">
        <w:rPr>
          <w:rFonts w:ascii="Times New Roman" w:hAnsi="Times New Roman" w:cs="Times New Roman"/>
          <w:sz w:val="24"/>
          <w:szCs w:val="24"/>
        </w:rPr>
        <w:t xml:space="preserve">natural log </w:t>
      </w:r>
      <w:r w:rsidR="000B39FD" w:rsidRPr="00E10631">
        <w:rPr>
          <w:rFonts w:ascii="Times New Roman" w:hAnsi="Times New Roman" w:cs="Times New Roman"/>
          <w:sz w:val="24"/>
          <w:szCs w:val="24"/>
        </w:rPr>
        <w:t xml:space="preserve">of </w:t>
      </w:r>
      <w:r w:rsidRPr="00E10631">
        <w:rPr>
          <w:rFonts w:ascii="Times New Roman" w:hAnsi="Times New Roman" w:cs="Times New Roman"/>
          <w:sz w:val="24"/>
          <w:szCs w:val="24"/>
        </w:rPr>
        <w:t xml:space="preserve">family income for the 1992 wave, a time when the </w:t>
      </w:r>
      <w:r w:rsidR="000B39FD" w:rsidRPr="00E10631">
        <w:rPr>
          <w:rFonts w:ascii="Times New Roman" w:hAnsi="Times New Roman" w:cs="Times New Roman"/>
          <w:sz w:val="24"/>
          <w:szCs w:val="24"/>
        </w:rPr>
        <w:t xml:space="preserve">second generation respondents </w:t>
      </w:r>
      <w:r w:rsidRPr="00E10631">
        <w:rPr>
          <w:rFonts w:ascii="Times New Roman" w:hAnsi="Times New Roman" w:cs="Times New Roman"/>
          <w:sz w:val="24"/>
          <w:szCs w:val="24"/>
        </w:rPr>
        <w:t>are 53 years of age on average and represents a time of peak earning in the life course.</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 xml:space="preserve">As with years of schooling, a negative association is seen throughout </w:t>
      </w:r>
      <w:r w:rsidR="00BB2FC5">
        <w:rPr>
          <w:rFonts w:ascii="Times New Roman" w:hAnsi="Times New Roman" w:cs="Times New Roman"/>
          <w:sz w:val="24"/>
          <w:szCs w:val="24"/>
        </w:rPr>
        <w:t xml:space="preserve">the specifications of Panel B. </w:t>
      </w:r>
      <w:r w:rsidRPr="00E10631">
        <w:rPr>
          <w:rFonts w:ascii="Times New Roman" w:hAnsi="Times New Roman" w:cs="Times New Roman"/>
          <w:sz w:val="24"/>
          <w:szCs w:val="24"/>
        </w:rPr>
        <w:t xml:space="preserve">Having either parent born in 1918/1919 is associated with </w:t>
      </w:r>
      <w:r w:rsidR="009D0DAD">
        <w:rPr>
          <w:rFonts w:ascii="Times New Roman" w:hAnsi="Times New Roman" w:cs="Times New Roman"/>
          <w:sz w:val="24"/>
          <w:szCs w:val="24"/>
        </w:rPr>
        <w:t xml:space="preserve">a </w:t>
      </w:r>
      <w:r w:rsidR="00DE4A77" w:rsidRPr="00E10631">
        <w:rPr>
          <w:rFonts w:ascii="Times New Roman" w:hAnsi="Times New Roman" w:cs="Times New Roman"/>
          <w:sz w:val="24"/>
          <w:szCs w:val="24"/>
        </w:rPr>
        <w:t>23</w:t>
      </w:r>
      <w:r w:rsidR="009D0DAD">
        <w:rPr>
          <w:rFonts w:ascii="Times New Roman" w:hAnsi="Times New Roman" w:cs="Times New Roman"/>
          <w:sz w:val="24"/>
          <w:szCs w:val="24"/>
        </w:rPr>
        <w:t xml:space="preserve"> percent</w:t>
      </w:r>
      <w:r w:rsidR="009D0DAD" w:rsidRPr="00E10631">
        <w:rPr>
          <w:rFonts w:ascii="Times New Roman" w:hAnsi="Times New Roman" w:cs="Times New Roman"/>
          <w:sz w:val="24"/>
          <w:szCs w:val="24"/>
        </w:rPr>
        <w:t xml:space="preserve"> </w:t>
      </w:r>
      <w:r w:rsidRPr="00E10631">
        <w:rPr>
          <w:rFonts w:ascii="Times New Roman" w:hAnsi="Times New Roman" w:cs="Times New Roman"/>
          <w:sz w:val="24"/>
          <w:szCs w:val="24"/>
        </w:rPr>
        <w:t>decline in family income.  Once again, this effect seems to be driven by mother’s, not father’s, exposure. Panel C replaces income with a measure o</w:t>
      </w:r>
      <w:r w:rsidR="00BB2FC5">
        <w:rPr>
          <w:rFonts w:ascii="Times New Roman" w:hAnsi="Times New Roman" w:cs="Times New Roman"/>
          <w:sz w:val="24"/>
          <w:szCs w:val="24"/>
        </w:rPr>
        <w:t xml:space="preserve">f net worth for the 2004 wave. </w:t>
      </w:r>
      <w:r w:rsidRPr="00E10631">
        <w:rPr>
          <w:rFonts w:ascii="Times New Roman" w:hAnsi="Times New Roman" w:cs="Times New Roman"/>
          <w:sz w:val="24"/>
          <w:szCs w:val="24"/>
        </w:rPr>
        <w:t xml:space="preserve">This measure of net worth is when the </w:t>
      </w:r>
      <w:r w:rsidR="000B39FD" w:rsidRPr="00E10631">
        <w:rPr>
          <w:rFonts w:ascii="Times New Roman" w:hAnsi="Times New Roman" w:cs="Times New Roman"/>
          <w:sz w:val="24"/>
          <w:szCs w:val="24"/>
        </w:rPr>
        <w:t xml:space="preserve">second generation respondents </w:t>
      </w:r>
      <w:r w:rsidRPr="00E10631">
        <w:rPr>
          <w:rFonts w:ascii="Times New Roman" w:hAnsi="Times New Roman" w:cs="Times New Roman"/>
          <w:sz w:val="24"/>
          <w:szCs w:val="24"/>
        </w:rPr>
        <w:t xml:space="preserve">are on average 65 years of age </w:t>
      </w:r>
      <w:r w:rsidRPr="00E10631">
        <w:rPr>
          <w:rFonts w:ascii="Times New Roman" w:hAnsi="Times New Roman" w:cs="Times New Roman"/>
          <w:sz w:val="24"/>
          <w:szCs w:val="24"/>
        </w:rPr>
        <w:lastRenderedPageBreak/>
        <w:t>and is representative of earnin</w:t>
      </w:r>
      <w:r w:rsidR="00BB2FC5">
        <w:rPr>
          <w:rFonts w:ascii="Times New Roman" w:hAnsi="Times New Roman" w:cs="Times New Roman"/>
          <w:sz w:val="24"/>
          <w:szCs w:val="24"/>
        </w:rPr>
        <w:t xml:space="preserve">gs throughout the life course. </w:t>
      </w:r>
      <w:r w:rsidRPr="00E10631">
        <w:rPr>
          <w:rFonts w:ascii="Times New Roman" w:hAnsi="Times New Roman" w:cs="Times New Roman"/>
          <w:sz w:val="24"/>
          <w:szCs w:val="24"/>
        </w:rPr>
        <w:t>The dual indicator of column (1) is negative but statistically insignificant at conventional levels (p=0.</w:t>
      </w:r>
      <w:r w:rsidR="00265B2A" w:rsidRPr="00E10631">
        <w:rPr>
          <w:rFonts w:ascii="Times New Roman" w:hAnsi="Times New Roman" w:cs="Times New Roman"/>
          <w:sz w:val="24"/>
          <w:szCs w:val="24"/>
        </w:rPr>
        <w:t>18</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When looking at the effect of mother exposure</w:t>
      </w:r>
      <w:r w:rsidR="00265B2A" w:rsidRPr="00E10631">
        <w:rPr>
          <w:rFonts w:ascii="Times New Roman" w:hAnsi="Times New Roman" w:cs="Times New Roman"/>
          <w:sz w:val="24"/>
          <w:szCs w:val="24"/>
        </w:rPr>
        <w:t xml:space="preserve"> in column (3)</w:t>
      </w:r>
      <w:r w:rsidRPr="00E10631">
        <w:rPr>
          <w:rFonts w:ascii="Times New Roman" w:hAnsi="Times New Roman" w:cs="Times New Roman"/>
          <w:sz w:val="24"/>
          <w:szCs w:val="24"/>
        </w:rPr>
        <w:t xml:space="preserve">, however, a statistically significant negative association is estimated, implying those with mothers born during 1918/1919 have </w:t>
      </w:r>
      <w:r w:rsidR="00AF37A8" w:rsidRPr="00E10631">
        <w:rPr>
          <w:rFonts w:ascii="Times New Roman" w:hAnsi="Times New Roman" w:cs="Times New Roman"/>
          <w:sz w:val="24"/>
          <w:szCs w:val="24"/>
        </w:rPr>
        <w:t xml:space="preserve">approximately </w:t>
      </w:r>
      <w:r w:rsidRPr="00E10631">
        <w:rPr>
          <w:rFonts w:ascii="Times New Roman" w:hAnsi="Times New Roman" w:cs="Times New Roman"/>
          <w:sz w:val="24"/>
          <w:szCs w:val="24"/>
        </w:rPr>
        <w:t>$</w:t>
      </w:r>
      <w:r w:rsidR="00265B2A" w:rsidRPr="00E10631">
        <w:rPr>
          <w:rFonts w:ascii="Times New Roman" w:hAnsi="Times New Roman" w:cs="Times New Roman"/>
          <w:sz w:val="24"/>
          <w:szCs w:val="24"/>
        </w:rPr>
        <w:t>102,000</w:t>
      </w:r>
      <w:r w:rsidRPr="00E10631">
        <w:rPr>
          <w:rFonts w:ascii="Times New Roman" w:hAnsi="Times New Roman" w:cs="Times New Roman"/>
          <w:sz w:val="24"/>
          <w:szCs w:val="24"/>
        </w:rPr>
        <w:t xml:space="preserve"> less in net worth</w:t>
      </w:r>
      <w:r w:rsidR="00AF37A8" w:rsidRPr="00E10631">
        <w:rPr>
          <w:rFonts w:ascii="Times New Roman" w:hAnsi="Times New Roman" w:cs="Times New Roman"/>
          <w:sz w:val="24"/>
          <w:szCs w:val="24"/>
        </w:rPr>
        <w:t xml:space="preserve"> by 2004</w:t>
      </w:r>
      <w:r w:rsidRPr="00E10631">
        <w:rPr>
          <w:rFonts w:ascii="Times New Roman" w:hAnsi="Times New Roman" w:cs="Times New Roman"/>
          <w:sz w:val="24"/>
          <w:szCs w:val="24"/>
        </w:rPr>
        <w:t>.</w:t>
      </w:r>
    </w:p>
    <w:p w14:paraId="31DFA81D" w14:textId="4402B162" w:rsidR="00EC523E"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t xml:space="preserve">The economic effects of </w:t>
      </w:r>
      <w:r w:rsidR="00D3144F">
        <w:rPr>
          <w:rFonts w:ascii="Times New Roman" w:hAnsi="Times New Roman" w:cs="Times New Roman"/>
          <w:sz w:val="24"/>
          <w:szCs w:val="24"/>
        </w:rPr>
        <w:t>t</w:t>
      </w:r>
      <w:r w:rsidRPr="00E10631">
        <w:rPr>
          <w:rFonts w:ascii="Times New Roman" w:hAnsi="Times New Roman" w:cs="Times New Roman"/>
          <w:sz w:val="24"/>
          <w:szCs w:val="24"/>
        </w:rPr>
        <w:t xml:space="preserve">able 4 are replaced with health measures in </w:t>
      </w:r>
      <w:r w:rsidR="00D3144F">
        <w:rPr>
          <w:rFonts w:ascii="Times New Roman" w:hAnsi="Times New Roman" w:cs="Times New Roman"/>
          <w:sz w:val="24"/>
          <w:szCs w:val="24"/>
        </w:rPr>
        <w:t>t</w:t>
      </w:r>
      <w:r w:rsidRPr="00E10631">
        <w:rPr>
          <w:rFonts w:ascii="Times New Roman" w:hAnsi="Times New Roman" w:cs="Times New Roman"/>
          <w:sz w:val="24"/>
          <w:szCs w:val="24"/>
        </w:rPr>
        <w:t xml:space="preserve">able 5.  The structure of the table is otherwise </w:t>
      </w:r>
      <w:r w:rsidR="00BB2FC5">
        <w:rPr>
          <w:rFonts w:ascii="Times New Roman" w:hAnsi="Times New Roman" w:cs="Times New Roman"/>
          <w:sz w:val="24"/>
          <w:szCs w:val="24"/>
        </w:rPr>
        <w:t>identical.</w:t>
      </w:r>
      <w:r w:rsidRPr="00E10631">
        <w:rPr>
          <w:rFonts w:ascii="Times New Roman" w:hAnsi="Times New Roman" w:cs="Times New Roman"/>
          <w:sz w:val="24"/>
          <w:szCs w:val="24"/>
        </w:rPr>
        <w:t xml:space="preserve"> Panel A considers the effect of a parent being in utero during the 1918 Flu Epi</w:t>
      </w:r>
      <w:r w:rsidR="00BB2FC5">
        <w:rPr>
          <w:rFonts w:ascii="Times New Roman" w:hAnsi="Times New Roman" w:cs="Times New Roman"/>
          <w:sz w:val="24"/>
          <w:szCs w:val="24"/>
        </w:rPr>
        <w:t>demic on second generation BMI.</w:t>
      </w:r>
      <w:r w:rsidRPr="00E10631">
        <w:rPr>
          <w:rFonts w:ascii="Times New Roman" w:hAnsi="Times New Roman" w:cs="Times New Roman"/>
          <w:sz w:val="24"/>
          <w:szCs w:val="24"/>
        </w:rPr>
        <w:t xml:space="preserve"> From column (1), having either parent being born in 1918/1919 is associated with a statistically significant increase in the offspri</w:t>
      </w:r>
      <w:r w:rsidR="00BB2FC5">
        <w:rPr>
          <w:rFonts w:ascii="Times New Roman" w:hAnsi="Times New Roman" w:cs="Times New Roman"/>
          <w:sz w:val="24"/>
          <w:szCs w:val="24"/>
        </w:rPr>
        <w:t xml:space="preserve">ng’s BMI of 0.4 points. </w:t>
      </w:r>
      <w:r w:rsidRPr="00E10631">
        <w:rPr>
          <w:rFonts w:ascii="Times New Roman" w:hAnsi="Times New Roman" w:cs="Times New Roman"/>
          <w:sz w:val="24"/>
          <w:szCs w:val="24"/>
        </w:rPr>
        <w:t xml:space="preserve">As with the economic effects of </w:t>
      </w:r>
      <w:r w:rsidR="00D3144F">
        <w:rPr>
          <w:rFonts w:ascii="Times New Roman" w:hAnsi="Times New Roman" w:cs="Times New Roman"/>
          <w:sz w:val="24"/>
          <w:szCs w:val="24"/>
        </w:rPr>
        <w:t>t</w:t>
      </w:r>
      <w:r w:rsidRPr="00E10631">
        <w:rPr>
          <w:rFonts w:ascii="Times New Roman" w:hAnsi="Times New Roman" w:cs="Times New Roman"/>
          <w:sz w:val="24"/>
          <w:szCs w:val="24"/>
        </w:rPr>
        <w:t>able 4, this increase in BMI appears to b</w:t>
      </w:r>
      <w:r w:rsidR="00BB2FC5">
        <w:rPr>
          <w:rFonts w:ascii="Times New Roman" w:hAnsi="Times New Roman" w:cs="Times New Roman"/>
          <w:sz w:val="24"/>
          <w:szCs w:val="24"/>
        </w:rPr>
        <w:t xml:space="preserve">e driven by mother’s exposure. </w:t>
      </w:r>
      <w:r w:rsidRPr="00E10631">
        <w:rPr>
          <w:rFonts w:ascii="Times New Roman" w:hAnsi="Times New Roman" w:cs="Times New Roman"/>
          <w:sz w:val="24"/>
          <w:szCs w:val="24"/>
        </w:rPr>
        <w:t>This is seen in columns (2)-(4), which estimate a statistically significant positive coefficient for mother’s exposure but a coefficient that is statistically indistinguishable f</w:t>
      </w:r>
      <w:r w:rsidR="00BB2FC5">
        <w:rPr>
          <w:rFonts w:ascii="Times New Roman" w:hAnsi="Times New Roman" w:cs="Times New Roman"/>
          <w:sz w:val="24"/>
          <w:szCs w:val="24"/>
        </w:rPr>
        <w:t>rom zero for father’s exposure.</w:t>
      </w:r>
      <w:r w:rsidRPr="00E10631">
        <w:rPr>
          <w:rFonts w:ascii="Times New Roman" w:hAnsi="Times New Roman" w:cs="Times New Roman"/>
          <w:sz w:val="24"/>
          <w:szCs w:val="24"/>
        </w:rPr>
        <w:t xml:space="preserve"> Panel B of </w:t>
      </w:r>
      <w:r w:rsidR="00D3144F">
        <w:rPr>
          <w:rFonts w:ascii="Times New Roman" w:hAnsi="Times New Roman" w:cs="Times New Roman"/>
          <w:sz w:val="24"/>
          <w:szCs w:val="24"/>
        </w:rPr>
        <w:t>t</w:t>
      </w:r>
      <w:r w:rsidRPr="00E10631">
        <w:rPr>
          <w:rFonts w:ascii="Times New Roman" w:hAnsi="Times New Roman" w:cs="Times New Roman"/>
          <w:sz w:val="24"/>
          <w:szCs w:val="24"/>
        </w:rPr>
        <w:t>able 5 examines the effect of first generation exposure on the number of doctor diagnosed illne</w:t>
      </w:r>
      <w:r w:rsidR="00BB2FC5">
        <w:rPr>
          <w:rFonts w:ascii="Times New Roman" w:hAnsi="Times New Roman" w:cs="Times New Roman"/>
          <w:sz w:val="24"/>
          <w:szCs w:val="24"/>
        </w:rPr>
        <w:t xml:space="preserve">sses in the second generation. </w:t>
      </w:r>
      <w:r w:rsidRPr="00E10631">
        <w:rPr>
          <w:rFonts w:ascii="Times New Roman" w:hAnsi="Times New Roman" w:cs="Times New Roman"/>
          <w:sz w:val="24"/>
          <w:szCs w:val="24"/>
        </w:rPr>
        <w:t>This measure comes from the 1992 wave of the WLS, a time when the graduates a</w:t>
      </w:r>
      <w:r w:rsidR="00BB2FC5">
        <w:rPr>
          <w:rFonts w:ascii="Times New Roman" w:hAnsi="Times New Roman" w:cs="Times New Roman"/>
          <w:sz w:val="24"/>
          <w:szCs w:val="24"/>
        </w:rPr>
        <w:t xml:space="preserve">re 53 years of age on average. </w:t>
      </w:r>
      <w:r w:rsidRPr="00E10631">
        <w:rPr>
          <w:rFonts w:ascii="Times New Roman" w:hAnsi="Times New Roman" w:cs="Times New Roman"/>
          <w:sz w:val="24"/>
          <w:szCs w:val="24"/>
        </w:rPr>
        <w:t>As with BMI in Panel A, first generation exposure to the 1918 Flu has a statistically positive association with the number of illnesses, increasing this count by 0.12 when considering either parent and 0.15 when considering mother’s exposure.</w:t>
      </w:r>
      <w:r w:rsidR="00FE42B6" w:rsidRPr="00E10631">
        <w:rPr>
          <w:rStyle w:val="FootnoteReference"/>
          <w:rFonts w:ascii="Times New Roman" w:hAnsi="Times New Roman" w:cs="Times New Roman"/>
          <w:sz w:val="24"/>
          <w:szCs w:val="24"/>
        </w:rPr>
        <w:footnoteReference w:id="11"/>
      </w:r>
      <w:r w:rsidRPr="00E10631">
        <w:rPr>
          <w:rFonts w:ascii="Times New Roman" w:hAnsi="Times New Roman" w:cs="Times New Roman"/>
          <w:sz w:val="24"/>
          <w:szCs w:val="24"/>
        </w:rPr>
        <w:t xml:space="preserve">  </w:t>
      </w:r>
    </w:p>
    <w:p w14:paraId="764F6FC4" w14:textId="77777777" w:rsidR="0080055A" w:rsidRDefault="00EC523E" w:rsidP="0080055A">
      <w:pPr>
        <w:spacing w:line="480" w:lineRule="auto"/>
        <w:rPr>
          <w:rFonts w:ascii="Times New Roman" w:hAnsi="Times New Roman" w:cs="Times New Roman"/>
          <w:noProof/>
          <w:sz w:val="24"/>
          <w:szCs w:val="24"/>
        </w:rPr>
      </w:pPr>
      <w:r w:rsidRPr="00E10631">
        <w:rPr>
          <w:rFonts w:ascii="Times New Roman" w:hAnsi="Times New Roman" w:cs="Times New Roman"/>
          <w:sz w:val="24"/>
          <w:szCs w:val="24"/>
        </w:rPr>
        <w:tab/>
        <w:t>A persistent effect of in utero exposure to the 1918</w:t>
      </w:r>
      <w:r w:rsidR="00BB2FC5">
        <w:rPr>
          <w:rFonts w:ascii="Times New Roman" w:hAnsi="Times New Roman" w:cs="Times New Roman"/>
          <w:sz w:val="24"/>
          <w:szCs w:val="24"/>
        </w:rPr>
        <w:t xml:space="preserve"> Flu is seen in </w:t>
      </w:r>
      <w:r w:rsidR="00D3144F">
        <w:rPr>
          <w:rFonts w:ascii="Times New Roman" w:hAnsi="Times New Roman" w:cs="Times New Roman"/>
          <w:sz w:val="24"/>
          <w:szCs w:val="24"/>
        </w:rPr>
        <w:t>t</w:t>
      </w:r>
      <w:r w:rsidR="00BB2FC5">
        <w:rPr>
          <w:rFonts w:ascii="Times New Roman" w:hAnsi="Times New Roman" w:cs="Times New Roman"/>
          <w:sz w:val="24"/>
          <w:szCs w:val="24"/>
        </w:rPr>
        <w:t>ables 4 and 5.</w:t>
      </w:r>
      <w:r w:rsidRPr="00E10631">
        <w:rPr>
          <w:rFonts w:ascii="Times New Roman" w:hAnsi="Times New Roman" w:cs="Times New Roman"/>
          <w:sz w:val="24"/>
          <w:szCs w:val="24"/>
        </w:rPr>
        <w:t xml:space="preserve"> First generation exposure consistently has a statistically significant and economically meaningful effect on second generation</w:t>
      </w:r>
      <w:r w:rsidR="00BB2FC5">
        <w:rPr>
          <w:rFonts w:ascii="Times New Roman" w:hAnsi="Times New Roman" w:cs="Times New Roman"/>
          <w:sz w:val="24"/>
          <w:szCs w:val="24"/>
        </w:rPr>
        <w:t xml:space="preserve"> health and economic outcomes. </w:t>
      </w:r>
      <w:r w:rsidRPr="00E10631">
        <w:rPr>
          <w:rFonts w:ascii="Times New Roman" w:hAnsi="Times New Roman" w:cs="Times New Roman"/>
          <w:sz w:val="24"/>
          <w:szCs w:val="24"/>
        </w:rPr>
        <w:t xml:space="preserve">And this effect appears to be driven </w:t>
      </w:r>
      <w:r w:rsidRPr="00E10631">
        <w:rPr>
          <w:rFonts w:ascii="Times New Roman" w:hAnsi="Times New Roman" w:cs="Times New Roman"/>
          <w:sz w:val="24"/>
          <w:szCs w:val="24"/>
        </w:rPr>
        <w:lastRenderedPageBreak/>
        <w:t xml:space="preserve">solely by mother’s exposure; although, due to marriage market associations, we cannot </w:t>
      </w:r>
      <w:r w:rsidR="00816F64" w:rsidRPr="00E10631">
        <w:rPr>
          <w:rFonts w:ascii="Times New Roman" w:hAnsi="Times New Roman" w:cs="Times New Roman"/>
          <w:sz w:val="24"/>
          <w:szCs w:val="24"/>
        </w:rPr>
        <w:t xml:space="preserve">determine </w:t>
      </w:r>
      <w:r w:rsidRPr="00E10631">
        <w:rPr>
          <w:rFonts w:ascii="Times New Roman" w:hAnsi="Times New Roman" w:cs="Times New Roman"/>
          <w:sz w:val="24"/>
          <w:szCs w:val="24"/>
        </w:rPr>
        <w:t xml:space="preserve">definitively that mother’s exposure </w:t>
      </w:r>
      <w:r w:rsidR="00E56ECD">
        <w:rPr>
          <w:rFonts w:ascii="Times New Roman" w:hAnsi="Times New Roman" w:cs="Times New Roman"/>
          <w:sz w:val="24"/>
          <w:szCs w:val="24"/>
        </w:rPr>
        <w:t>produces</w:t>
      </w:r>
      <w:r w:rsidR="00E56ECD" w:rsidRPr="00E10631">
        <w:rPr>
          <w:rFonts w:ascii="Times New Roman" w:hAnsi="Times New Roman" w:cs="Times New Roman"/>
          <w:sz w:val="24"/>
          <w:szCs w:val="24"/>
        </w:rPr>
        <w:t xml:space="preserve"> </w:t>
      </w:r>
      <w:r w:rsidRPr="00E10631">
        <w:rPr>
          <w:rFonts w:ascii="Times New Roman" w:hAnsi="Times New Roman" w:cs="Times New Roman"/>
          <w:sz w:val="24"/>
          <w:szCs w:val="24"/>
        </w:rPr>
        <w:t>this multigenerational effect</w:t>
      </w:r>
      <w:r w:rsidR="00E56ECD">
        <w:rPr>
          <w:rFonts w:ascii="Times New Roman" w:hAnsi="Times New Roman" w:cs="Times New Roman"/>
          <w:sz w:val="24"/>
          <w:szCs w:val="24"/>
        </w:rPr>
        <w:t xml:space="preserve"> through biological mechanisms</w:t>
      </w:r>
      <w:r w:rsidR="003F674C">
        <w:rPr>
          <w:rFonts w:ascii="Times New Roman" w:hAnsi="Times New Roman" w:cs="Times New Roman"/>
          <w:noProof/>
          <w:sz w:val="24"/>
          <w:szCs w:val="24"/>
        </w:rPr>
        <w:t>.</w:t>
      </w:r>
    </w:p>
    <w:p w14:paraId="4BCA44EE" w14:textId="74DDA6A8" w:rsidR="00EC523E" w:rsidRPr="002A0C3C" w:rsidRDefault="00EC523E" w:rsidP="0080055A">
      <w:pPr>
        <w:spacing w:line="480" w:lineRule="auto"/>
        <w:rPr>
          <w:rFonts w:ascii="Times New Roman" w:hAnsi="Times New Roman" w:cs="Times New Roman"/>
          <w:i/>
        </w:rPr>
      </w:pPr>
      <w:r w:rsidRPr="0080055A">
        <w:rPr>
          <w:rFonts w:ascii="Times New Roman" w:eastAsiaTheme="majorEastAsia" w:hAnsi="Times New Roman" w:cs="Times New Roman"/>
          <w:i/>
          <w:color w:val="1F4D78" w:themeColor="accent1" w:themeShade="7F"/>
          <w:sz w:val="24"/>
          <w:szCs w:val="24"/>
        </w:rPr>
        <w:t>Third Generation</w:t>
      </w:r>
      <w:r w:rsidR="002A0C3C">
        <w:rPr>
          <w:rFonts w:ascii="Times New Roman" w:hAnsi="Times New Roman" w:cs="Times New Roman"/>
          <w:i/>
        </w:rPr>
        <w:br/>
      </w:r>
      <w:r w:rsidRPr="002A0C3C">
        <w:rPr>
          <w:rFonts w:ascii="Times New Roman" w:hAnsi="Times New Roman" w:cs="Times New Roman"/>
        </w:rPr>
        <w:t xml:space="preserve">As mentioned previously, the focus of the WLS </w:t>
      </w:r>
      <w:r w:rsidR="00816F64" w:rsidRPr="002A0C3C">
        <w:rPr>
          <w:rFonts w:ascii="Times New Roman" w:hAnsi="Times New Roman" w:cs="Times New Roman"/>
        </w:rPr>
        <w:t xml:space="preserve">data collection </w:t>
      </w:r>
      <w:r w:rsidRPr="002A0C3C">
        <w:rPr>
          <w:rFonts w:ascii="Times New Roman" w:hAnsi="Times New Roman" w:cs="Times New Roman"/>
        </w:rPr>
        <w:t>is high school graduates in 1957, but additional samples have been collected for a number of variables on th</w:t>
      </w:r>
      <w:r w:rsidR="00BB2FC5">
        <w:rPr>
          <w:rFonts w:ascii="Times New Roman" w:hAnsi="Times New Roman" w:cs="Times New Roman"/>
        </w:rPr>
        <w:t xml:space="preserve">e children of these graduates. </w:t>
      </w:r>
      <w:r w:rsidRPr="002A0C3C">
        <w:rPr>
          <w:rFonts w:ascii="Times New Roman" w:hAnsi="Times New Roman" w:cs="Times New Roman"/>
        </w:rPr>
        <w:t>Table 6 explores the effects of the WLS parents on the years of schooling for WLS children, estimating the effect of flu exposure across three generations.</w:t>
      </w:r>
      <w:r w:rsidRPr="002A0C3C">
        <w:rPr>
          <w:rFonts w:ascii="Times New Roman" w:hAnsi="Times New Roman" w:cs="Times New Roman"/>
          <w:vertAlign w:val="superscript"/>
        </w:rPr>
        <w:footnoteReference w:id="12"/>
      </w:r>
    </w:p>
    <w:p w14:paraId="7BDC3D1F" w14:textId="52AB6058" w:rsidR="00B92BA1" w:rsidRPr="00E10631" w:rsidRDefault="00EC523E"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ab/>
        <w:t xml:space="preserve">Consistent with the second-generation estimations, a persistent effect of </w:t>
      </w:r>
      <w:r w:rsidR="00DC59A0" w:rsidRPr="00E10631">
        <w:rPr>
          <w:rFonts w:ascii="Times New Roman" w:hAnsi="Times New Roman" w:cs="Times New Roman"/>
          <w:sz w:val="24"/>
          <w:szCs w:val="24"/>
        </w:rPr>
        <w:t xml:space="preserve">the in utero </w:t>
      </w:r>
      <w:r w:rsidRPr="00E10631">
        <w:rPr>
          <w:rFonts w:ascii="Times New Roman" w:hAnsi="Times New Roman" w:cs="Times New Roman"/>
          <w:sz w:val="24"/>
          <w:szCs w:val="24"/>
        </w:rPr>
        <w:t>flu</w:t>
      </w:r>
      <w:r w:rsidR="00DC59A0" w:rsidRPr="00E10631">
        <w:rPr>
          <w:rFonts w:ascii="Times New Roman" w:hAnsi="Times New Roman" w:cs="Times New Roman"/>
          <w:sz w:val="24"/>
          <w:szCs w:val="24"/>
        </w:rPr>
        <w:t xml:space="preserve"> exposure</w:t>
      </w:r>
      <w:r w:rsidRPr="00E10631">
        <w:rPr>
          <w:rFonts w:ascii="Times New Roman" w:hAnsi="Times New Roman" w:cs="Times New Roman"/>
          <w:sz w:val="24"/>
          <w:szCs w:val="24"/>
        </w:rPr>
        <w:t xml:space="preserve"> is observed</w:t>
      </w:r>
      <w:r w:rsidR="00DC59A0" w:rsidRPr="00E10631">
        <w:rPr>
          <w:rFonts w:ascii="Times New Roman" w:hAnsi="Times New Roman" w:cs="Times New Roman"/>
          <w:sz w:val="24"/>
          <w:szCs w:val="24"/>
        </w:rPr>
        <w:t>,</w:t>
      </w:r>
      <w:r w:rsidRPr="00E10631">
        <w:rPr>
          <w:rFonts w:ascii="Times New Roman" w:hAnsi="Times New Roman" w:cs="Times New Roman"/>
          <w:sz w:val="24"/>
          <w:szCs w:val="24"/>
        </w:rPr>
        <w:t xml:space="preserve"> and this effect seems to be d</w:t>
      </w:r>
      <w:r w:rsidR="00BB2FC5">
        <w:rPr>
          <w:rFonts w:ascii="Times New Roman" w:hAnsi="Times New Roman" w:cs="Times New Roman"/>
          <w:sz w:val="24"/>
          <w:szCs w:val="24"/>
        </w:rPr>
        <w:t xml:space="preserve">riven by grandmother exposure. </w:t>
      </w:r>
      <w:r w:rsidRPr="00E10631">
        <w:rPr>
          <w:rFonts w:ascii="Times New Roman" w:hAnsi="Times New Roman" w:cs="Times New Roman"/>
          <w:sz w:val="24"/>
          <w:szCs w:val="24"/>
        </w:rPr>
        <w:t>The joint indicator for either parent is negative and significant at the 10</w:t>
      </w:r>
      <w:r w:rsidR="00D3144F">
        <w:rPr>
          <w:rFonts w:ascii="Times New Roman" w:hAnsi="Times New Roman" w:cs="Times New Roman"/>
          <w:sz w:val="24"/>
          <w:szCs w:val="24"/>
        </w:rPr>
        <w:t xml:space="preserve"> percent</w:t>
      </w:r>
      <w:r w:rsidRPr="00E10631">
        <w:rPr>
          <w:rFonts w:ascii="Times New Roman" w:hAnsi="Times New Roman" w:cs="Times New Roman"/>
          <w:sz w:val="24"/>
          <w:szCs w:val="24"/>
        </w:rPr>
        <w:t xml:space="preserve"> level, </w:t>
      </w:r>
      <w:r w:rsidR="00D006DC" w:rsidRPr="00E10631">
        <w:rPr>
          <w:rFonts w:ascii="Times New Roman" w:hAnsi="Times New Roman" w:cs="Times New Roman"/>
          <w:sz w:val="24"/>
          <w:szCs w:val="24"/>
        </w:rPr>
        <w:t xml:space="preserve">suggesting </w:t>
      </w:r>
      <w:r w:rsidRPr="00E10631">
        <w:rPr>
          <w:rFonts w:ascii="Times New Roman" w:hAnsi="Times New Roman" w:cs="Times New Roman"/>
          <w:sz w:val="24"/>
          <w:szCs w:val="24"/>
        </w:rPr>
        <w:t xml:space="preserve">that exposure in the first generation is associated with 0.14 years of schooling less </w:t>
      </w:r>
      <w:r w:rsidR="00BB2FC5">
        <w:rPr>
          <w:rFonts w:ascii="Times New Roman" w:hAnsi="Times New Roman" w:cs="Times New Roman"/>
          <w:sz w:val="24"/>
          <w:szCs w:val="24"/>
        </w:rPr>
        <w:t xml:space="preserve">in the third generation. </w:t>
      </w:r>
      <w:r w:rsidRPr="00E10631">
        <w:rPr>
          <w:rFonts w:ascii="Times New Roman" w:hAnsi="Times New Roman" w:cs="Times New Roman"/>
          <w:sz w:val="24"/>
          <w:szCs w:val="24"/>
        </w:rPr>
        <w:t>The effect of grandfather exposure is insignificantly different than zero, while the coefficient of grandmother exposure is similar in magnitude and statistical significance to the joint indicator of column (1).</w:t>
      </w:r>
      <w:r w:rsidR="00DC59A0" w:rsidRPr="00E10631">
        <w:rPr>
          <w:rFonts w:ascii="Times New Roman" w:hAnsi="Times New Roman" w:cs="Times New Roman"/>
          <w:sz w:val="24"/>
          <w:szCs w:val="24"/>
        </w:rPr>
        <w:t xml:space="preserve">  </w:t>
      </w:r>
      <w:r w:rsidRPr="00E10631">
        <w:rPr>
          <w:rFonts w:ascii="Times New Roman" w:hAnsi="Times New Roman" w:cs="Times New Roman"/>
          <w:sz w:val="24"/>
          <w:szCs w:val="24"/>
        </w:rPr>
        <w:t xml:space="preserve">Furthermore, the decline in schooling seen in the third generation is similar, but slightly </w:t>
      </w:r>
      <w:r w:rsidR="00DC59A0" w:rsidRPr="00E10631">
        <w:rPr>
          <w:rFonts w:ascii="Times New Roman" w:hAnsi="Times New Roman" w:cs="Times New Roman"/>
          <w:sz w:val="24"/>
          <w:szCs w:val="24"/>
        </w:rPr>
        <w:t>smaller</w:t>
      </w:r>
      <w:r w:rsidRPr="00E10631">
        <w:rPr>
          <w:rFonts w:ascii="Times New Roman" w:hAnsi="Times New Roman" w:cs="Times New Roman"/>
          <w:sz w:val="24"/>
          <w:szCs w:val="24"/>
        </w:rPr>
        <w:t xml:space="preserve"> in magnitude compared to the second generation effects seen in Panel A of </w:t>
      </w:r>
      <w:r w:rsidR="00D3144F">
        <w:rPr>
          <w:rFonts w:ascii="Times New Roman" w:hAnsi="Times New Roman" w:cs="Times New Roman"/>
          <w:sz w:val="24"/>
          <w:szCs w:val="24"/>
        </w:rPr>
        <w:t xml:space="preserve">table </w:t>
      </w:r>
      <w:r w:rsidRPr="00E10631">
        <w:rPr>
          <w:rFonts w:ascii="Times New Roman" w:hAnsi="Times New Roman" w:cs="Times New Roman"/>
          <w:sz w:val="24"/>
          <w:szCs w:val="24"/>
        </w:rPr>
        <w:t>4 (</w:t>
      </w:r>
      <w:r w:rsidR="00F864B4" w:rsidRPr="00E10631">
        <w:rPr>
          <w:rFonts w:ascii="Times New Roman" w:hAnsi="Times New Roman" w:cs="Times New Roman"/>
          <w:sz w:val="24"/>
          <w:szCs w:val="24"/>
        </w:rPr>
        <w:t xml:space="preserve">for column (1), </w:t>
      </w:r>
      <w:r w:rsidRPr="00E10631">
        <w:rPr>
          <w:rFonts w:ascii="Times New Roman" w:hAnsi="Times New Roman" w:cs="Times New Roman"/>
          <w:sz w:val="24"/>
          <w:szCs w:val="24"/>
        </w:rPr>
        <w:t>p=0.</w:t>
      </w:r>
      <w:r w:rsidR="00F864B4" w:rsidRPr="00E10631">
        <w:rPr>
          <w:rFonts w:ascii="Times New Roman" w:hAnsi="Times New Roman" w:cs="Times New Roman"/>
          <w:sz w:val="24"/>
          <w:szCs w:val="24"/>
        </w:rPr>
        <w:t>32</w:t>
      </w:r>
      <w:r w:rsidRPr="00E10631">
        <w:rPr>
          <w:rFonts w:ascii="Times New Roman" w:hAnsi="Times New Roman" w:cs="Times New Roman"/>
          <w:sz w:val="24"/>
          <w:szCs w:val="24"/>
        </w:rPr>
        <w:t>). This again indicates a persistent effect that may be attenuating over time.</w:t>
      </w:r>
      <w:r w:rsidR="005B7050">
        <w:rPr>
          <w:rFonts w:ascii="Times New Roman" w:hAnsi="Times New Roman" w:cs="Times New Roman"/>
          <w:sz w:val="24"/>
          <w:szCs w:val="24"/>
        </w:rPr>
        <w:t xml:space="preserve"> </w:t>
      </w:r>
      <w:r w:rsidR="00901756">
        <w:rPr>
          <w:rFonts w:ascii="Times New Roman" w:hAnsi="Times New Roman" w:cs="Times New Roman"/>
          <w:sz w:val="24"/>
          <w:szCs w:val="24"/>
        </w:rPr>
        <w:t>Importantly, while the estimate for grandfather exposure is insignificant, it is consistent with intergenerational inheritance</w:t>
      </w:r>
      <w:r w:rsidR="001F586B">
        <w:rPr>
          <w:rFonts w:ascii="Times New Roman" w:hAnsi="Times New Roman" w:cs="Times New Roman"/>
          <w:sz w:val="24"/>
          <w:szCs w:val="24"/>
        </w:rPr>
        <w:t xml:space="preserve"> (Kuzawa and Eisenberg 2014)</w:t>
      </w:r>
      <w:r w:rsidR="00901756">
        <w:rPr>
          <w:rFonts w:ascii="Times New Roman" w:hAnsi="Times New Roman" w:cs="Times New Roman"/>
          <w:sz w:val="24"/>
          <w:szCs w:val="24"/>
        </w:rPr>
        <w:t>.</w:t>
      </w:r>
      <w:r w:rsidR="00E23967">
        <w:rPr>
          <w:rFonts w:ascii="Times New Roman" w:hAnsi="Times New Roman" w:cs="Times New Roman"/>
          <w:sz w:val="24"/>
          <w:szCs w:val="24"/>
        </w:rPr>
        <w:t xml:space="preserve"> To say the same for grandmother exposure would require </w:t>
      </w:r>
      <w:r w:rsidR="001F586B">
        <w:rPr>
          <w:rFonts w:ascii="Times New Roman" w:hAnsi="Times New Roman" w:cs="Times New Roman"/>
          <w:sz w:val="24"/>
          <w:szCs w:val="24"/>
        </w:rPr>
        <w:t xml:space="preserve">effects to persist into the fourth generation (due to the </w:t>
      </w:r>
      <w:r w:rsidR="00A61C76">
        <w:rPr>
          <w:rFonts w:ascii="Times New Roman" w:hAnsi="Times New Roman" w:cs="Times New Roman"/>
          <w:sz w:val="24"/>
          <w:szCs w:val="24"/>
        </w:rPr>
        <w:t xml:space="preserve">differences in </w:t>
      </w:r>
      <w:r w:rsidR="001F586B">
        <w:rPr>
          <w:rFonts w:ascii="Times New Roman" w:hAnsi="Times New Roman" w:cs="Times New Roman"/>
          <w:sz w:val="24"/>
          <w:szCs w:val="24"/>
        </w:rPr>
        <w:t>gametic development), and this data is not available in the WLS.</w:t>
      </w:r>
      <w:r w:rsidR="00901756">
        <w:rPr>
          <w:rFonts w:ascii="Times New Roman" w:hAnsi="Times New Roman" w:cs="Times New Roman"/>
          <w:sz w:val="24"/>
          <w:szCs w:val="24"/>
        </w:rPr>
        <w:t xml:space="preserve"> </w:t>
      </w:r>
    </w:p>
    <w:p w14:paraId="552A5424" w14:textId="77777777" w:rsidR="008E5872" w:rsidRPr="00320CE7" w:rsidRDefault="008E5872" w:rsidP="006F6766">
      <w:pPr>
        <w:spacing w:line="480" w:lineRule="auto"/>
        <w:rPr>
          <w:rFonts w:ascii="Times New Roman" w:hAnsi="Times New Roman" w:cs="Times New Roman"/>
          <w:b/>
          <w:sz w:val="24"/>
          <w:szCs w:val="24"/>
          <w:u w:val="single"/>
        </w:rPr>
      </w:pPr>
      <w:r w:rsidRPr="00320CE7">
        <w:rPr>
          <w:rFonts w:ascii="Times New Roman" w:hAnsi="Times New Roman" w:cs="Times New Roman"/>
          <w:b/>
          <w:sz w:val="24"/>
          <w:szCs w:val="24"/>
          <w:u w:val="single"/>
        </w:rPr>
        <w:lastRenderedPageBreak/>
        <w:t>Conclusion</w:t>
      </w:r>
    </w:p>
    <w:p w14:paraId="2140A63F" w14:textId="7A0A5FF7" w:rsidR="005833FE" w:rsidRDefault="00A850EC" w:rsidP="006F6766">
      <w:pPr>
        <w:spacing w:line="480" w:lineRule="auto"/>
        <w:rPr>
          <w:rFonts w:ascii="Times New Roman" w:hAnsi="Times New Roman" w:cs="Times New Roman"/>
          <w:sz w:val="24"/>
          <w:szCs w:val="24"/>
        </w:rPr>
      </w:pPr>
      <w:r w:rsidRPr="00E10631">
        <w:rPr>
          <w:rFonts w:ascii="Times New Roman" w:hAnsi="Times New Roman" w:cs="Times New Roman"/>
          <w:sz w:val="24"/>
          <w:szCs w:val="24"/>
        </w:rPr>
        <w:t>This paper presents novel evidence of multigenerational effect</w:t>
      </w:r>
      <w:r w:rsidR="00BB2FC5">
        <w:rPr>
          <w:rFonts w:ascii="Times New Roman" w:hAnsi="Times New Roman" w:cs="Times New Roman"/>
          <w:sz w:val="24"/>
          <w:szCs w:val="24"/>
        </w:rPr>
        <w:t xml:space="preserve">s of in utero health insults.  </w:t>
      </w:r>
      <w:r w:rsidRPr="00E10631">
        <w:rPr>
          <w:rFonts w:ascii="Times New Roman" w:hAnsi="Times New Roman" w:cs="Times New Roman"/>
          <w:sz w:val="24"/>
          <w:szCs w:val="24"/>
        </w:rPr>
        <w:t xml:space="preserve">We use the sudden and unexpected influenza pandemic in 1918/1919 to trace out the effects of in utero exposure to infectious disease on own outcomes, children’s outcomes, and grandchildren’s </w:t>
      </w:r>
      <w:r w:rsidR="00BB2FC5">
        <w:rPr>
          <w:rFonts w:ascii="Times New Roman" w:hAnsi="Times New Roman" w:cs="Times New Roman"/>
          <w:sz w:val="24"/>
          <w:szCs w:val="24"/>
        </w:rPr>
        <w:t xml:space="preserve">outcomes. </w:t>
      </w:r>
      <w:r w:rsidRPr="00E10631">
        <w:rPr>
          <w:rFonts w:ascii="Times New Roman" w:hAnsi="Times New Roman" w:cs="Times New Roman"/>
          <w:sz w:val="24"/>
          <w:szCs w:val="24"/>
        </w:rPr>
        <w:t>We find that this exposure reduces educational attainment and related economic outc</w:t>
      </w:r>
      <w:r w:rsidR="001C08CD" w:rsidRPr="00E10631">
        <w:rPr>
          <w:rFonts w:ascii="Times New Roman" w:hAnsi="Times New Roman" w:cs="Times New Roman"/>
          <w:sz w:val="24"/>
          <w:szCs w:val="24"/>
        </w:rPr>
        <w:t xml:space="preserve">omes across three generations; </w:t>
      </w:r>
      <w:r w:rsidRPr="00E10631">
        <w:rPr>
          <w:rFonts w:ascii="Times New Roman" w:hAnsi="Times New Roman" w:cs="Times New Roman"/>
          <w:sz w:val="24"/>
          <w:szCs w:val="24"/>
        </w:rPr>
        <w:t xml:space="preserve">for example, individuals who have grandmothers who were exposed to the pandemic in utero complete 1/6 fewer years of schooling than individuals without affected grandmothers.   </w:t>
      </w:r>
      <w:r w:rsidR="00320CE7">
        <w:rPr>
          <w:rFonts w:ascii="Times New Roman" w:hAnsi="Times New Roman" w:cs="Times New Roman"/>
          <w:sz w:val="24"/>
          <w:szCs w:val="24"/>
        </w:rPr>
        <w:tab/>
      </w:r>
      <w:r w:rsidR="001C08CD" w:rsidRPr="00E10631">
        <w:rPr>
          <w:rFonts w:ascii="Times New Roman" w:hAnsi="Times New Roman" w:cs="Times New Roman"/>
          <w:sz w:val="24"/>
          <w:szCs w:val="24"/>
        </w:rPr>
        <w:br/>
      </w:r>
      <w:r w:rsidR="00320CE7">
        <w:rPr>
          <w:rFonts w:ascii="Times New Roman" w:hAnsi="Times New Roman" w:cs="Times New Roman"/>
          <w:sz w:val="24"/>
          <w:szCs w:val="24"/>
        </w:rPr>
        <w:tab/>
      </w:r>
      <w:r w:rsidR="00315A5C" w:rsidRPr="00E10631">
        <w:rPr>
          <w:rFonts w:ascii="Times New Roman" w:hAnsi="Times New Roman" w:cs="Times New Roman"/>
          <w:sz w:val="24"/>
          <w:szCs w:val="24"/>
        </w:rPr>
        <w:t>There are at least two key me</w:t>
      </w:r>
      <w:r w:rsidR="00522692" w:rsidRPr="00E10631">
        <w:rPr>
          <w:rFonts w:ascii="Times New Roman" w:hAnsi="Times New Roman" w:cs="Times New Roman"/>
          <w:sz w:val="24"/>
          <w:szCs w:val="24"/>
        </w:rPr>
        <w:t>chanisms for the</w:t>
      </w:r>
      <w:r w:rsidR="00315A5C" w:rsidRPr="00E10631">
        <w:rPr>
          <w:rFonts w:ascii="Times New Roman" w:hAnsi="Times New Roman" w:cs="Times New Roman"/>
          <w:sz w:val="24"/>
          <w:szCs w:val="24"/>
        </w:rPr>
        <w:t xml:space="preserve"> persistence</w:t>
      </w:r>
      <w:r w:rsidR="00522692" w:rsidRPr="00E10631">
        <w:rPr>
          <w:rFonts w:ascii="Times New Roman" w:hAnsi="Times New Roman" w:cs="Times New Roman"/>
          <w:sz w:val="24"/>
          <w:szCs w:val="24"/>
        </w:rPr>
        <w:t xml:space="preserve"> of poor outcome across three generations we find in our data</w:t>
      </w:r>
      <w:r w:rsidR="00BB2FC5">
        <w:rPr>
          <w:rFonts w:ascii="Times New Roman" w:hAnsi="Times New Roman" w:cs="Times New Roman"/>
          <w:sz w:val="24"/>
          <w:szCs w:val="24"/>
        </w:rPr>
        <w:t xml:space="preserve">. </w:t>
      </w:r>
      <w:r w:rsidR="00AB0536">
        <w:rPr>
          <w:rFonts w:ascii="Times New Roman" w:hAnsi="Times New Roman" w:cs="Times New Roman"/>
          <w:sz w:val="24"/>
          <w:szCs w:val="24"/>
        </w:rPr>
        <w:t>As previously outlined, the</w:t>
      </w:r>
      <w:r w:rsidR="00AB0536" w:rsidRPr="00E10631">
        <w:rPr>
          <w:rFonts w:ascii="Times New Roman" w:hAnsi="Times New Roman" w:cs="Times New Roman"/>
          <w:sz w:val="24"/>
          <w:szCs w:val="24"/>
        </w:rPr>
        <w:t xml:space="preserve"> </w:t>
      </w:r>
      <w:r w:rsidR="00315A5C" w:rsidRPr="00E10631">
        <w:rPr>
          <w:rFonts w:ascii="Times New Roman" w:hAnsi="Times New Roman" w:cs="Times New Roman"/>
          <w:sz w:val="24"/>
          <w:szCs w:val="24"/>
        </w:rPr>
        <w:t>intergenerational persistence in poor outcomes could occur through socioeconomic channels, where a person with low educational attainment raises a child in a low-resource environment that reduces opportunities for high educat</w:t>
      </w:r>
      <w:r w:rsidR="00BB2FC5">
        <w:rPr>
          <w:rFonts w:ascii="Times New Roman" w:hAnsi="Times New Roman" w:cs="Times New Roman"/>
          <w:sz w:val="24"/>
          <w:szCs w:val="24"/>
        </w:rPr>
        <w:t>ional attainment of the child</w:t>
      </w:r>
      <w:r w:rsidR="00EB358E">
        <w:rPr>
          <w:rFonts w:ascii="Times New Roman" w:hAnsi="Times New Roman" w:cs="Times New Roman"/>
          <w:sz w:val="24"/>
          <w:szCs w:val="24"/>
        </w:rPr>
        <w:t>.</w:t>
      </w:r>
      <w:r w:rsidR="003B6767">
        <w:rPr>
          <w:rFonts w:ascii="Times New Roman" w:hAnsi="Times New Roman" w:cs="Times New Roman"/>
          <w:sz w:val="24"/>
          <w:szCs w:val="24"/>
        </w:rPr>
        <w:t xml:space="preserve"> In order to see multigenerational effects, the reduced opportunities for high educational attainment of the child must then reduce opportunities for their own children. </w:t>
      </w:r>
      <w:r w:rsidR="00EB358E">
        <w:rPr>
          <w:rFonts w:ascii="Times New Roman" w:hAnsi="Times New Roman" w:cs="Times New Roman"/>
          <w:sz w:val="24"/>
          <w:szCs w:val="24"/>
        </w:rPr>
        <w:t xml:space="preserve"> Alternatively, </w:t>
      </w:r>
      <w:r w:rsidR="003B6767">
        <w:rPr>
          <w:rFonts w:ascii="Times New Roman" w:hAnsi="Times New Roman" w:cs="Times New Roman"/>
          <w:sz w:val="24"/>
          <w:szCs w:val="24"/>
        </w:rPr>
        <w:t>intergenerational as well as multigenerational</w:t>
      </w:r>
      <w:r w:rsidR="00EB358E">
        <w:rPr>
          <w:rFonts w:ascii="Times New Roman" w:hAnsi="Times New Roman" w:cs="Times New Roman"/>
          <w:sz w:val="24"/>
          <w:szCs w:val="24"/>
        </w:rPr>
        <w:t xml:space="preserve"> transmission may occur through biological channels</w:t>
      </w:r>
      <w:r w:rsidR="003B6767">
        <w:rPr>
          <w:rFonts w:ascii="Times New Roman" w:hAnsi="Times New Roman" w:cs="Times New Roman"/>
          <w:sz w:val="24"/>
          <w:szCs w:val="24"/>
        </w:rPr>
        <w:t xml:space="preserve"> such as</w:t>
      </w:r>
      <w:r w:rsidR="00315A5C" w:rsidRPr="00E10631">
        <w:rPr>
          <w:rFonts w:ascii="Times New Roman" w:hAnsi="Times New Roman" w:cs="Times New Roman"/>
          <w:sz w:val="24"/>
          <w:szCs w:val="24"/>
        </w:rPr>
        <w:t xml:space="preserve"> epigenetic</w:t>
      </w:r>
      <w:r w:rsidR="001C08CD" w:rsidRPr="00E10631">
        <w:rPr>
          <w:rFonts w:ascii="Times New Roman" w:hAnsi="Times New Roman" w:cs="Times New Roman"/>
          <w:sz w:val="24"/>
          <w:szCs w:val="24"/>
        </w:rPr>
        <w:t xml:space="preserve"> inheritance</w:t>
      </w:r>
      <w:r w:rsidR="00F4326B">
        <w:rPr>
          <w:rFonts w:ascii="Times New Roman" w:hAnsi="Times New Roman" w:cs="Times New Roman"/>
          <w:sz w:val="24"/>
          <w:szCs w:val="24"/>
        </w:rPr>
        <w:t xml:space="preserve"> through the germ line, a distinct possibility based on findings of the </w:t>
      </w:r>
      <w:r w:rsidR="00F4326B" w:rsidRPr="00E8309E">
        <w:rPr>
          <w:rFonts w:ascii="Times New Roman" w:hAnsi="Times New Roman" w:cs="Times New Roman"/>
          <w:sz w:val="24"/>
          <w:szCs w:val="24"/>
        </w:rPr>
        <w:t>Överkalix</w:t>
      </w:r>
      <w:r w:rsidR="00F4326B">
        <w:rPr>
          <w:rFonts w:ascii="Times New Roman" w:hAnsi="Times New Roman" w:cs="Times New Roman"/>
          <w:sz w:val="24"/>
          <w:szCs w:val="24"/>
        </w:rPr>
        <w:t xml:space="preserve"> studies,</w:t>
      </w:r>
      <w:r w:rsidR="003B6767">
        <w:rPr>
          <w:rFonts w:ascii="Times New Roman" w:hAnsi="Times New Roman" w:cs="Times New Roman"/>
          <w:sz w:val="24"/>
          <w:szCs w:val="24"/>
        </w:rPr>
        <w:t xml:space="preserve"> </w:t>
      </w:r>
      <w:r w:rsidR="00EB358E">
        <w:rPr>
          <w:rFonts w:ascii="Times New Roman" w:hAnsi="Times New Roman" w:cs="Times New Roman"/>
          <w:sz w:val="24"/>
          <w:szCs w:val="24"/>
        </w:rPr>
        <w:t>or phe</w:t>
      </w:r>
      <w:r w:rsidR="003B6767">
        <w:rPr>
          <w:rFonts w:ascii="Times New Roman" w:hAnsi="Times New Roman" w:cs="Times New Roman"/>
          <w:sz w:val="24"/>
          <w:szCs w:val="24"/>
        </w:rPr>
        <w:t>notype-to-phenotype transmission</w:t>
      </w:r>
      <w:r w:rsidR="001A3AAE">
        <w:rPr>
          <w:rFonts w:ascii="Times New Roman" w:hAnsi="Times New Roman" w:cs="Times New Roman"/>
          <w:sz w:val="24"/>
          <w:szCs w:val="24"/>
        </w:rPr>
        <w:t xml:space="preserve"> and cumulative intergenerational phenotypic change</w:t>
      </w:r>
      <w:r w:rsidR="003B6767">
        <w:rPr>
          <w:rFonts w:ascii="Times New Roman" w:hAnsi="Times New Roman" w:cs="Times New Roman"/>
          <w:sz w:val="24"/>
          <w:szCs w:val="24"/>
        </w:rPr>
        <w:t>.</w:t>
      </w:r>
      <w:r w:rsidR="00F4326B">
        <w:rPr>
          <w:rFonts w:ascii="Times New Roman" w:hAnsi="Times New Roman" w:cs="Times New Roman"/>
          <w:sz w:val="24"/>
          <w:szCs w:val="24"/>
        </w:rPr>
        <w:t xml:space="preserve"> </w:t>
      </w:r>
      <w:r w:rsidR="005833FE">
        <w:rPr>
          <w:rFonts w:ascii="Times New Roman" w:hAnsi="Times New Roman" w:cs="Times New Roman"/>
          <w:sz w:val="24"/>
          <w:szCs w:val="24"/>
        </w:rPr>
        <w:t xml:space="preserve"> </w:t>
      </w:r>
    </w:p>
    <w:p w14:paraId="6C34C48F" w14:textId="2AB380E5" w:rsidR="00315A5C" w:rsidRPr="00E10631" w:rsidRDefault="005833FE" w:rsidP="006F67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analysis is unable to </w:t>
      </w:r>
      <w:r w:rsidR="00EF102F">
        <w:rPr>
          <w:rFonts w:ascii="Times New Roman" w:hAnsi="Times New Roman" w:cs="Times New Roman"/>
          <w:sz w:val="24"/>
          <w:szCs w:val="24"/>
        </w:rPr>
        <w:t xml:space="preserve">fully </w:t>
      </w:r>
      <w:r>
        <w:rPr>
          <w:rFonts w:ascii="Times New Roman" w:hAnsi="Times New Roman" w:cs="Times New Roman"/>
          <w:sz w:val="24"/>
          <w:szCs w:val="24"/>
        </w:rPr>
        <w:t>distinguish between the two proposed intergenerational channels</w:t>
      </w:r>
      <w:r w:rsidR="005936F1">
        <w:rPr>
          <w:rFonts w:ascii="Times New Roman" w:hAnsi="Times New Roman" w:cs="Times New Roman"/>
          <w:sz w:val="24"/>
          <w:szCs w:val="24"/>
        </w:rPr>
        <w:t xml:space="preserve">, the </w:t>
      </w:r>
      <w:r w:rsidR="0096750F">
        <w:rPr>
          <w:rFonts w:ascii="Times New Roman" w:hAnsi="Times New Roman" w:cs="Times New Roman"/>
          <w:sz w:val="24"/>
          <w:szCs w:val="24"/>
        </w:rPr>
        <w:t xml:space="preserve">socioeconomic </w:t>
      </w:r>
      <w:r w:rsidR="005936F1">
        <w:rPr>
          <w:rFonts w:ascii="Times New Roman" w:hAnsi="Times New Roman" w:cs="Times New Roman"/>
          <w:sz w:val="24"/>
          <w:szCs w:val="24"/>
        </w:rPr>
        <w:t>and</w:t>
      </w:r>
      <w:r w:rsidR="0096750F">
        <w:rPr>
          <w:rFonts w:ascii="Times New Roman" w:hAnsi="Times New Roman" w:cs="Times New Roman"/>
          <w:sz w:val="24"/>
          <w:szCs w:val="24"/>
        </w:rPr>
        <w:t xml:space="preserve"> biological</w:t>
      </w:r>
      <w:r w:rsidR="005936F1">
        <w:rPr>
          <w:rFonts w:ascii="Times New Roman" w:hAnsi="Times New Roman" w:cs="Times New Roman"/>
          <w:sz w:val="24"/>
          <w:szCs w:val="24"/>
        </w:rPr>
        <w:t xml:space="preserve">, but it is important to note that the channels are by no means mutually exclusive. </w:t>
      </w:r>
      <w:r>
        <w:rPr>
          <w:rFonts w:ascii="Times New Roman" w:hAnsi="Times New Roman" w:cs="Times New Roman"/>
          <w:sz w:val="24"/>
          <w:szCs w:val="24"/>
        </w:rPr>
        <w:t xml:space="preserve">Further analysis (appendix tables 4-6) that is intended to partially account for the socioeconomic mechanism leads to mixed results in which the coefficient of first generation </w:t>
      </w:r>
      <w:r w:rsidR="00694E0E">
        <w:rPr>
          <w:rFonts w:ascii="Times New Roman" w:hAnsi="Times New Roman" w:cs="Times New Roman"/>
          <w:sz w:val="24"/>
          <w:szCs w:val="24"/>
        </w:rPr>
        <w:t xml:space="preserve">flu </w:t>
      </w:r>
      <w:r>
        <w:rPr>
          <w:rFonts w:ascii="Times New Roman" w:hAnsi="Times New Roman" w:cs="Times New Roman"/>
          <w:sz w:val="24"/>
          <w:szCs w:val="24"/>
        </w:rPr>
        <w:t>exposure is attenuated</w:t>
      </w:r>
      <w:r w:rsidR="00694E0E">
        <w:rPr>
          <w:rFonts w:ascii="Times New Roman" w:hAnsi="Times New Roman" w:cs="Times New Roman"/>
          <w:sz w:val="24"/>
          <w:szCs w:val="24"/>
        </w:rPr>
        <w:t xml:space="preserve"> to insignificance</w:t>
      </w:r>
      <w:r>
        <w:rPr>
          <w:rFonts w:ascii="Times New Roman" w:hAnsi="Times New Roman" w:cs="Times New Roman"/>
          <w:sz w:val="24"/>
          <w:szCs w:val="24"/>
        </w:rPr>
        <w:t xml:space="preserve"> for some outcomes but not others.  This </w:t>
      </w:r>
      <w:r>
        <w:rPr>
          <w:rFonts w:ascii="Times New Roman" w:hAnsi="Times New Roman" w:cs="Times New Roman"/>
          <w:sz w:val="24"/>
          <w:szCs w:val="24"/>
        </w:rPr>
        <w:lastRenderedPageBreak/>
        <w:t>provides evidence</w:t>
      </w:r>
      <w:r w:rsidR="00694E0E">
        <w:rPr>
          <w:rFonts w:ascii="Times New Roman" w:hAnsi="Times New Roman" w:cs="Times New Roman"/>
          <w:sz w:val="24"/>
          <w:szCs w:val="24"/>
        </w:rPr>
        <w:t xml:space="preserve"> for </w:t>
      </w:r>
      <w:r w:rsidR="0096750F">
        <w:rPr>
          <w:rFonts w:ascii="Times New Roman" w:hAnsi="Times New Roman" w:cs="Times New Roman"/>
          <w:sz w:val="24"/>
          <w:szCs w:val="24"/>
        </w:rPr>
        <w:t xml:space="preserve">a </w:t>
      </w:r>
      <w:r w:rsidR="00694E0E">
        <w:rPr>
          <w:rFonts w:ascii="Times New Roman" w:hAnsi="Times New Roman" w:cs="Times New Roman"/>
          <w:sz w:val="24"/>
          <w:szCs w:val="24"/>
        </w:rPr>
        <w:t>socioeconomic channel, but does not eliminate the possibility of</w:t>
      </w:r>
      <w:r w:rsidR="005936F1">
        <w:rPr>
          <w:rFonts w:ascii="Times New Roman" w:hAnsi="Times New Roman" w:cs="Times New Roman"/>
          <w:sz w:val="24"/>
          <w:szCs w:val="24"/>
        </w:rPr>
        <w:t xml:space="preserve"> epigenetic </w:t>
      </w:r>
      <w:r w:rsidR="00D92CEF">
        <w:rPr>
          <w:rFonts w:ascii="Times New Roman" w:hAnsi="Times New Roman" w:cs="Times New Roman"/>
          <w:sz w:val="24"/>
          <w:szCs w:val="24"/>
        </w:rPr>
        <w:t>mechanisms</w:t>
      </w:r>
      <w:r w:rsidR="005936F1">
        <w:rPr>
          <w:rFonts w:ascii="Times New Roman" w:hAnsi="Times New Roman" w:cs="Times New Roman"/>
          <w:sz w:val="24"/>
          <w:szCs w:val="24"/>
        </w:rPr>
        <w:t xml:space="preserve"> or other </w:t>
      </w:r>
      <w:r w:rsidR="0096750F">
        <w:rPr>
          <w:rFonts w:ascii="Times New Roman" w:hAnsi="Times New Roman" w:cs="Times New Roman"/>
          <w:sz w:val="24"/>
          <w:szCs w:val="24"/>
        </w:rPr>
        <w:t>biological channel</w:t>
      </w:r>
      <w:r w:rsidR="005936F1">
        <w:rPr>
          <w:rFonts w:ascii="Times New Roman" w:hAnsi="Times New Roman" w:cs="Times New Roman"/>
          <w:sz w:val="24"/>
          <w:szCs w:val="24"/>
        </w:rPr>
        <w:t xml:space="preserve">s </w:t>
      </w:r>
      <w:r w:rsidR="0096750F">
        <w:rPr>
          <w:rFonts w:ascii="Times New Roman" w:hAnsi="Times New Roman" w:cs="Times New Roman"/>
          <w:sz w:val="24"/>
          <w:szCs w:val="24"/>
        </w:rPr>
        <w:t>through which</w:t>
      </w:r>
      <w:r w:rsidR="00D92CEF">
        <w:rPr>
          <w:rFonts w:ascii="Times New Roman" w:hAnsi="Times New Roman" w:cs="Times New Roman"/>
          <w:sz w:val="24"/>
          <w:szCs w:val="24"/>
        </w:rPr>
        <w:t xml:space="preserve"> socioeconomic status “gets under the skin” to influence outcomes of subsequent generations (e.g. </w:t>
      </w:r>
      <w:r w:rsidR="0096750F">
        <w:rPr>
          <w:rFonts w:ascii="Times New Roman" w:hAnsi="Times New Roman" w:cs="Times New Roman"/>
          <w:sz w:val="24"/>
          <w:szCs w:val="24"/>
        </w:rPr>
        <w:t xml:space="preserve">the socioeconomic </w:t>
      </w:r>
      <w:r w:rsidR="00D92CEF">
        <w:rPr>
          <w:rFonts w:ascii="Times New Roman" w:hAnsi="Times New Roman" w:cs="Times New Roman"/>
          <w:sz w:val="24"/>
          <w:szCs w:val="24"/>
        </w:rPr>
        <w:t>circumstances</w:t>
      </w:r>
      <w:r w:rsidR="0096750F">
        <w:rPr>
          <w:rFonts w:ascii="Times New Roman" w:hAnsi="Times New Roman" w:cs="Times New Roman"/>
          <w:sz w:val="24"/>
          <w:szCs w:val="24"/>
        </w:rPr>
        <w:t xml:space="preserve"> of one generation</w:t>
      </w:r>
      <w:r w:rsidR="005936F1">
        <w:rPr>
          <w:rFonts w:ascii="Times New Roman" w:hAnsi="Times New Roman" w:cs="Times New Roman"/>
          <w:sz w:val="24"/>
          <w:szCs w:val="24"/>
        </w:rPr>
        <w:t xml:space="preserve"> may </w:t>
      </w:r>
      <w:r w:rsidR="0096750F">
        <w:rPr>
          <w:rFonts w:ascii="Times New Roman" w:hAnsi="Times New Roman" w:cs="Times New Roman"/>
          <w:sz w:val="24"/>
          <w:szCs w:val="24"/>
        </w:rPr>
        <w:t xml:space="preserve">“get under the skin” of the </w:t>
      </w:r>
      <w:r w:rsidR="008A1A9C">
        <w:rPr>
          <w:rFonts w:ascii="Times New Roman" w:hAnsi="Times New Roman" w:cs="Times New Roman"/>
          <w:sz w:val="24"/>
          <w:szCs w:val="24"/>
        </w:rPr>
        <w:t>next and subsequently be passed</w:t>
      </w:r>
      <w:r w:rsidR="00D92CEF">
        <w:rPr>
          <w:rFonts w:ascii="Times New Roman" w:hAnsi="Times New Roman" w:cs="Times New Roman"/>
          <w:sz w:val="24"/>
          <w:szCs w:val="24"/>
        </w:rPr>
        <w:t xml:space="preserve"> via biology and/or socioeconomics</w:t>
      </w:r>
      <w:r w:rsidR="008A1A9C">
        <w:rPr>
          <w:rFonts w:ascii="Times New Roman" w:hAnsi="Times New Roman" w:cs="Times New Roman"/>
          <w:sz w:val="24"/>
          <w:szCs w:val="24"/>
        </w:rPr>
        <w:t xml:space="preserve"> to other generations</w:t>
      </w:r>
      <w:r w:rsidR="00D92CEF">
        <w:rPr>
          <w:rFonts w:ascii="Times New Roman" w:hAnsi="Times New Roman" w:cs="Times New Roman"/>
          <w:sz w:val="24"/>
          <w:szCs w:val="24"/>
        </w:rPr>
        <w:t>)</w:t>
      </w:r>
      <w:r w:rsidR="008A1A9C">
        <w:rPr>
          <w:rFonts w:ascii="Times New Roman" w:hAnsi="Times New Roman" w:cs="Times New Roman"/>
          <w:sz w:val="24"/>
          <w:szCs w:val="24"/>
        </w:rPr>
        <w:t xml:space="preserve">. </w:t>
      </w:r>
      <w:r w:rsidR="00EF102F">
        <w:rPr>
          <w:rFonts w:ascii="Times New Roman" w:hAnsi="Times New Roman" w:cs="Times New Roman"/>
          <w:sz w:val="24"/>
          <w:szCs w:val="24"/>
        </w:rPr>
        <w:t>Likewise, the estimates of grandfather effects on grandchildren are imprecise b</w:t>
      </w:r>
      <w:r w:rsidR="006E0FE1">
        <w:rPr>
          <w:rFonts w:ascii="Times New Roman" w:hAnsi="Times New Roman" w:cs="Times New Roman"/>
          <w:sz w:val="24"/>
          <w:szCs w:val="24"/>
        </w:rPr>
        <w:t>ut</w:t>
      </w:r>
      <w:r w:rsidR="00EF102F">
        <w:rPr>
          <w:rFonts w:ascii="Times New Roman" w:hAnsi="Times New Roman" w:cs="Times New Roman"/>
          <w:sz w:val="24"/>
          <w:szCs w:val="24"/>
        </w:rPr>
        <w:t xml:space="preserve"> consistent with transgenerational inheritance </w:t>
      </w:r>
      <w:r w:rsidR="005111EA">
        <w:rPr>
          <w:rFonts w:ascii="Times New Roman" w:hAnsi="Times New Roman" w:cs="Times New Roman"/>
          <w:sz w:val="24"/>
          <w:szCs w:val="24"/>
        </w:rPr>
        <w:fldChar w:fldCharType="begin"/>
      </w:r>
      <w:r w:rsidR="001F586B">
        <w:rPr>
          <w:rFonts w:ascii="Times New Roman" w:hAnsi="Times New Roman" w:cs="Times New Roman"/>
          <w:sz w:val="24"/>
          <w:szCs w:val="24"/>
        </w:rPr>
        <w:instrText xml:space="preserve"> ADDIN EN.CITE &lt;EndNote&gt;&lt;Cite&gt;&lt;Author&gt;Kuzawa&lt;/Author&gt;&lt;Year&gt;2014&lt;/Year&gt;&lt;RecNum&gt;30&lt;/RecNum&gt;&lt;DisplayText&gt;(Kuzawa and Eisenberg 2014)&lt;/DisplayText&gt;&lt;record&gt;&lt;rec-number&gt;30&lt;/rec-number&gt;&lt;foreign-keys&gt;&lt;key app="EN" db-id="s99da5atztpsetetvveptfep22fav9rf5vx5" timestamp="1474601688"&gt;30&lt;/key&gt;&lt;/foreign-keys&gt;&lt;ref-type name="Conference Proceedings"&gt;10&lt;/ref-type&gt;&lt;contributors&gt;&lt;authors&gt;&lt;author&gt;Kuzawa, Christopher W&lt;/author&gt;&lt;author&gt;Eisenberg, Dan TA&lt;/author&gt;&lt;/authors&gt;&lt;/contributors&gt;&lt;titles&gt;&lt;title&gt;TheLongReach ofHistory: Intergenerational and Transgenerational Pathwaysto Plasticity in Human Longevity&lt;/title&gt;&lt;secondary-title&gt;Sociality, Hierarchy, Health: Comparative Biodemography: Papers from a Workshop&lt;/secondary-title&gt;&lt;/titles&gt;&lt;dates&gt;&lt;year&gt;2014&lt;/year&gt;&lt;/dates&gt;&lt;publisher&gt;National Academies Press&lt;/publisher&gt;&lt;isbn&gt;0309306647&lt;/isbn&gt;&lt;urls&gt;&lt;/urls&gt;&lt;/record&gt;&lt;/Cite&gt;&lt;/EndNote&gt;</w:instrText>
      </w:r>
      <w:r w:rsidR="005111EA">
        <w:rPr>
          <w:rFonts w:ascii="Times New Roman" w:hAnsi="Times New Roman" w:cs="Times New Roman"/>
          <w:sz w:val="24"/>
          <w:szCs w:val="24"/>
        </w:rPr>
        <w:fldChar w:fldCharType="separate"/>
      </w:r>
      <w:r w:rsidR="001F586B">
        <w:rPr>
          <w:rFonts w:ascii="Times New Roman" w:hAnsi="Times New Roman" w:cs="Times New Roman"/>
          <w:noProof/>
          <w:sz w:val="24"/>
          <w:szCs w:val="24"/>
        </w:rPr>
        <w:t>(Kuzawa and Eisenberg 2014)</w:t>
      </w:r>
      <w:r w:rsidR="005111EA">
        <w:rPr>
          <w:rFonts w:ascii="Times New Roman" w:hAnsi="Times New Roman" w:cs="Times New Roman"/>
          <w:sz w:val="24"/>
          <w:szCs w:val="24"/>
        </w:rPr>
        <w:fldChar w:fldCharType="end"/>
      </w:r>
      <w:r w:rsidR="005111EA">
        <w:rPr>
          <w:rFonts w:ascii="Times New Roman" w:hAnsi="Times New Roman" w:cs="Times New Roman"/>
          <w:sz w:val="24"/>
          <w:szCs w:val="24"/>
        </w:rPr>
        <w:t xml:space="preserve">. </w:t>
      </w:r>
      <w:r w:rsidR="00694E0E">
        <w:rPr>
          <w:rFonts w:ascii="Times New Roman" w:hAnsi="Times New Roman" w:cs="Times New Roman"/>
          <w:sz w:val="24"/>
          <w:szCs w:val="24"/>
        </w:rPr>
        <w:t xml:space="preserve">Additionally, while the WLS provides a unique framework to analyze multiple generations, the measurement of flu exposure is somewhat crude (from self-reported parents’ year of birth) and is in the right-tail of the distribution of parent birth years, </w:t>
      </w:r>
      <w:r w:rsidR="00EF102F">
        <w:rPr>
          <w:rFonts w:ascii="Times New Roman" w:hAnsi="Times New Roman" w:cs="Times New Roman"/>
          <w:sz w:val="24"/>
          <w:szCs w:val="24"/>
        </w:rPr>
        <w:t xml:space="preserve">suggesting the possibility of </w:t>
      </w:r>
      <w:r w:rsidR="00694E0E">
        <w:rPr>
          <w:rFonts w:ascii="Times New Roman" w:hAnsi="Times New Roman" w:cs="Times New Roman"/>
          <w:sz w:val="24"/>
          <w:szCs w:val="24"/>
        </w:rPr>
        <w:t xml:space="preserve">confounding </w:t>
      </w:r>
      <w:r w:rsidR="00EF102F">
        <w:rPr>
          <w:rFonts w:ascii="Times New Roman" w:hAnsi="Times New Roman" w:cs="Times New Roman"/>
          <w:sz w:val="24"/>
          <w:szCs w:val="24"/>
        </w:rPr>
        <w:t xml:space="preserve">from </w:t>
      </w:r>
      <w:r w:rsidR="00694E0E">
        <w:rPr>
          <w:rFonts w:ascii="Times New Roman" w:hAnsi="Times New Roman" w:cs="Times New Roman"/>
          <w:sz w:val="24"/>
          <w:szCs w:val="24"/>
        </w:rPr>
        <w:t>resource-poor younger mothers.</w:t>
      </w:r>
      <w:r w:rsidR="00694E0E">
        <w:rPr>
          <w:rStyle w:val="FootnoteReference"/>
          <w:rFonts w:ascii="Times New Roman" w:hAnsi="Times New Roman" w:cs="Times New Roman"/>
          <w:sz w:val="24"/>
          <w:szCs w:val="24"/>
        </w:rPr>
        <w:footnoteReference w:id="13"/>
      </w:r>
      <w:r w:rsidR="00694E0E">
        <w:rPr>
          <w:rFonts w:ascii="Times New Roman" w:hAnsi="Times New Roman" w:cs="Times New Roman"/>
          <w:sz w:val="24"/>
          <w:szCs w:val="24"/>
        </w:rPr>
        <w:t xml:space="preserve">  </w:t>
      </w:r>
      <w:r w:rsidR="00EF102F">
        <w:rPr>
          <w:rFonts w:ascii="Times New Roman" w:hAnsi="Times New Roman" w:cs="Times New Roman"/>
          <w:sz w:val="24"/>
          <w:szCs w:val="24"/>
        </w:rPr>
        <w:t xml:space="preserve">That is, exposure to influenza in the first generation is mechanically tied to mother’s ages of 20 and 21 because the WLS sample is drawn based on having a child who was born in 1939 (and thus graduating high school in 1957).  While we cannot </w:t>
      </w:r>
      <w:r w:rsidR="008A1A9C">
        <w:rPr>
          <w:rFonts w:ascii="Times New Roman" w:hAnsi="Times New Roman" w:cs="Times New Roman"/>
          <w:sz w:val="24"/>
          <w:szCs w:val="24"/>
        </w:rPr>
        <w:t xml:space="preserve">definitively </w:t>
      </w:r>
      <w:r w:rsidR="00EF102F">
        <w:rPr>
          <w:rFonts w:ascii="Times New Roman" w:hAnsi="Times New Roman" w:cs="Times New Roman"/>
          <w:sz w:val="24"/>
          <w:szCs w:val="24"/>
        </w:rPr>
        <w:t xml:space="preserve">separate these two effects, our ability to compare outcomes of </w:t>
      </w:r>
      <w:r w:rsidR="009D62BE">
        <w:rPr>
          <w:rFonts w:ascii="Times New Roman" w:hAnsi="Times New Roman" w:cs="Times New Roman"/>
          <w:sz w:val="24"/>
          <w:szCs w:val="24"/>
        </w:rPr>
        <w:t xml:space="preserve">slightly older </w:t>
      </w:r>
      <w:r w:rsidR="00EF102F">
        <w:rPr>
          <w:rFonts w:ascii="Times New Roman" w:hAnsi="Times New Roman" w:cs="Times New Roman"/>
          <w:sz w:val="24"/>
          <w:szCs w:val="24"/>
        </w:rPr>
        <w:t xml:space="preserve">mothers (ages </w:t>
      </w:r>
      <w:r w:rsidR="009D62BE">
        <w:rPr>
          <w:rFonts w:ascii="Times New Roman" w:hAnsi="Times New Roman" w:cs="Times New Roman"/>
          <w:sz w:val="24"/>
          <w:szCs w:val="24"/>
        </w:rPr>
        <w:t>22 and 23, born in 1917 or 1916</w:t>
      </w:r>
      <w:r w:rsidR="00EF102F">
        <w:rPr>
          <w:rFonts w:ascii="Times New Roman" w:hAnsi="Times New Roman" w:cs="Times New Roman"/>
          <w:sz w:val="24"/>
          <w:szCs w:val="24"/>
        </w:rPr>
        <w:t xml:space="preserve">) provide evidence more consistent with in utero exposure to influenza than impacts of having a mother who is 20/21 years old.  </w:t>
      </w:r>
    </w:p>
    <w:p w14:paraId="7AFE7146" w14:textId="5E86CD12" w:rsidR="001C08CD" w:rsidRDefault="001C08CD" w:rsidP="006F6766">
      <w:pPr>
        <w:spacing w:line="480" w:lineRule="auto"/>
        <w:ind w:firstLine="720"/>
      </w:pPr>
      <w:r w:rsidRPr="00E10631">
        <w:rPr>
          <w:rFonts w:ascii="Times New Roman" w:hAnsi="Times New Roman" w:cs="Times New Roman"/>
          <w:sz w:val="24"/>
          <w:szCs w:val="24"/>
        </w:rPr>
        <w:t xml:space="preserve">From a policy perspective, our evidence may suggest a novel source of intergenerational persistence in poverty through biosocial factors and </w:t>
      </w:r>
      <w:r w:rsidR="00377EAE">
        <w:rPr>
          <w:rFonts w:ascii="Times New Roman" w:hAnsi="Times New Roman" w:cs="Times New Roman"/>
          <w:sz w:val="24"/>
          <w:szCs w:val="24"/>
        </w:rPr>
        <w:t>suggest a need</w:t>
      </w:r>
      <w:r w:rsidR="00377EAE" w:rsidRPr="00E10631">
        <w:rPr>
          <w:rFonts w:ascii="Times New Roman" w:hAnsi="Times New Roman" w:cs="Times New Roman"/>
          <w:sz w:val="24"/>
          <w:szCs w:val="24"/>
        </w:rPr>
        <w:t xml:space="preserve"> </w:t>
      </w:r>
      <w:r w:rsidRPr="00E10631">
        <w:rPr>
          <w:rFonts w:ascii="Times New Roman" w:hAnsi="Times New Roman" w:cs="Times New Roman"/>
          <w:sz w:val="24"/>
          <w:szCs w:val="24"/>
        </w:rPr>
        <w:t>to consider evidence of</w:t>
      </w:r>
      <w:r w:rsidR="001A3AAE">
        <w:rPr>
          <w:rFonts w:ascii="Times New Roman" w:hAnsi="Times New Roman" w:cs="Times New Roman"/>
          <w:sz w:val="24"/>
          <w:szCs w:val="24"/>
        </w:rPr>
        <w:t xml:space="preserve"> </w:t>
      </w:r>
      <w:r w:rsidRPr="00E10631">
        <w:rPr>
          <w:rFonts w:ascii="Times New Roman" w:hAnsi="Times New Roman" w:cs="Times New Roman"/>
          <w:sz w:val="24"/>
          <w:szCs w:val="24"/>
        </w:rPr>
        <w:t>transgene</w:t>
      </w:r>
      <w:r w:rsidR="00BB2FC5">
        <w:rPr>
          <w:rFonts w:ascii="Times New Roman" w:hAnsi="Times New Roman" w:cs="Times New Roman"/>
          <w:sz w:val="24"/>
          <w:szCs w:val="24"/>
        </w:rPr>
        <w:t xml:space="preserve">rational </w:t>
      </w:r>
      <w:r w:rsidR="001A3AAE">
        <w:rPr>
          <w:rFonts w:ascii="Times New Roman" w:hAnsi="Times New Roman" w:cs="Times New Roman"/>
          <w:sz w:val="24"/>
          <w:szCs w:val="24"/>
        </w:rPr>
        <w:t xml:space="preserve">social and/or biological </w:t>
      </w:r>
      <w:r w:rsidR="00BB2FC5">
        <w:rPr>
          <w:rFonts w:ascii="Times New Roman" w:hAnsi="Times New Roman" w:cs="Times New Roman"/>
          <w:sz w:val="24"/>
          <w:szCs w:val="24"/>
        </w:rPr>
        <w:t>mechanism</w:t>
      </w:r>
      <w:r w:rsidR="001A3AAE">
        <w:rPr>
          <w:rFonts w:ascii="Times New Roman" w:hAnsi="Times New Roman" w:cs="Times New Roman"/>
          <w:sz w:val="24"/>
          <w:szCs w:val="24"/>
        </w:rPr>
        <w:t>s</w:t>
      </w:r>
      <w:r w:rsidR="00BB2FC5">
        <w:rPr>
          <w:rFonts w:ascii="Times New Roman" w:hAnsi="Times New Roman" w:cs="Times New Roman"/>
          <w:sz w:val="24"/>
          <w:szCs w:val="24"/>
        </w:rPr>
        <w:t xml:space="preserve">. </w:t>
      </w:r>
      <w:r w:rsidRPr="00E10631">
        <w:rPr>
          <w:rFonts w:ascii="Times New Roman" w:hAnsi="Times New Roman" w:cs="Times New Roman"/>
          <w:sz w:val="24"/>
          <w:szCs w:val="24"/>
        </w:rPr>
        <w:t xml:space="preserve">We document the extent to which </w:t>
      </w:r>
      <w:r w:rsidRPr="00E10631">
        <w:rPr>
          <w:rFonts w:ascii="Times New Roman" w:hAnsi="Times New Roman" w:cs="Times New Roman"/>
          <w:sz w:val="24"/>
          <w:szCs w:val="24"/>
        </w:rPr>
        <w:lastRenderedPageBreak/>
        <w:t>harmful early life environments cascade through generations, promoting a disadvantaged start for those whose grandparents exposed to a hazardous early life environment.</w:t>
      </w:r>
    </w:p>
    <w:p w14:paraId="710ED2E2" w14:textId="77777777" w:rsidR="00315A5C" w:rsidRDefault="00315A5C" w:rsidP="008E5872"/>
    <w:p w14:paraId="37F85D53" w14:textId="53EADA98" w:rsidR="00224085" w:rsidRDefault="00224085">
      <w:pPr>
        <w:spacing w:line="259" w:lineRule="auto"/>
      </w:pPr>
      <w:r>
        <w:br w:type="page"/>
      </w:r>
    </w:p>
    <w:p w14:paraId="71CD5957" w14:textId="205C4BE4" w:rsidR="001F586B" w:rsidRPr="00FB4CE1" w:rsidRDefault="005B0DED" w:rsidP="00A017C2">
      <w:pPr>
        <w:pStyle w:val="EndNoteBibliography"/>
        <w:spacing w:after="0"/>
        <w:ind w:hanging="720"/>
        <w:rPr>
          <w:rFonts w:asciiTheme="minorHAnsi" w:hAnsiTheme="minorHAnsi" w:cstheme="minorHAnsi"/>
        </w:rPr>
      </w:pPr>
      <w:r w:rsidRPr="00FB4CE1">
        <w:rPr>
          <w:rFonts w:asciiTheme="minorHAnsi" w:hAnsiTheme="minorHAnsi" w:cstheme="minorHAnsi"/>
        </w:rPr>
        <w:lastRenderedPageBreak/>
        <w:fldChar w:fldCharType="begin"/>
      </w:r>
      <w:r w:rsidRPr="00FB4CE1">
        <w:rPr>
          <w:rFonts w:asciiTheme="minorHAnsi" w:hAnsiTheme="minorHAnsi" w:cstheme="minorHAnsi"/>
        </w:rPr>
        <w:instrText xml:space="preserve"> ADDIN EN.REFLIST </w:instrText>
      </w:r>
      <w:r w:rsidRPr="00FB4CE1">
        <w:rPr>
          <w:rFonts w:asciiTheme="minorHAnsi" w:hAnsiTheme="minorHAnsi" w:cstheme="minorHAnsi"/>
        </w:rPr>
        <w:fldChar w:fldCharType="separate"/>
      </w:r>
      <w:r w:rsidR="001F586B" w:rsidRPr="00FB4CE1">
        <w:rPr>
          <w:rFonts w:asciiTheme="minorHAnsi" w:hAnsiTheme="minorHAnsi" w:cstheme="minorHAnsi"/>
        </w:rPr>
        <w:t>Almond, D</w:t>
      </w:r>
      <w:r w:rsidR="00EB05AB" w:rsidRPr="00FB4CE1">
        <w:rPr>
          <w:rFonts w:asciiTheme="minorHAnsi" w:hAnsiTheme="minorHAnsi" w:cstheme="minorHAnsi"/>
        </w:rPr>
        <w:t>oug</w:t>
      </w:r>
      <w:r w:rsidR="001F586B" w:rsidRPr="00FB4CE1">
        <w:rPr>
          <w:rFonts w:asciiTheme="minorHAnsi" w:hAnsiTheme="minorHAnsi" w:cstheme="minorHAnsi"/>
        </w:rPr>
        <w:t xml:space="preserve">. 2006. "Is the 1918 Influenza pandemic over? Long‐term effects of in utero Influenza exposure in the post‐1940 US population." </w:t>
      </w:r>
      <w:r w:rsidR="001F586B" w:rsidRPr="00FB4CE1">
        <w:rPr>
          <w:rFonts w:asciiTheme="minorHAnsi" w:hAnsiTheme="minorHAnsi" w:cstheme="minorHAnsi"/>
          <w:i/>
        </w:rPr>
        <w:t xml:space="preserve">Journal of </w:t>
      </w:r>
      <w:r w:rsidR="00DD2FC0" w:rsidRPr="00FB4CE1">
        <w:rPr>
          <w:rFonts w:asciiTheme="minorHAnsi" w:hAnsiTheme="minorHAnsi" w:cstheme="minorHAnsi"/>
          <w:i/>
        </w:rPr>
        <w:t>P</w:t>
      </w:r>
      <w:r w:rsidR="001F586B" w:rsidRPr="00FB4CE1">
        <w:rPr>
          <w:rFonts w:asciiTheme="minorHAnsi" w:hAnsiTheme="minorHAnsi" w:cstheme="minorHAnsi"/>
          <w:i/>
        </w:rPr>
        <w:t xml:space="preserve">olitical </w:t>
      </w:r>
      <w:r w:rsidR="00DD2FC0" w:rsidRPr="00FB4CE1">
        <w:rPr>
          <w:rFonts w:asciiTheme="minorHAnsi" w:hAnsiTheme="minorHAnsi" w:cstheme="minorHAnsi"/>
          <w:i/>
        </w:rPr>
        <w:t>E</w:t>
      </w:r>
      <w:r w:rsidR="001F586B" w:rsidRPr="00FB4CE1">
        <w:rPr>
          <w:rFonts w:asciiTheme="minorHAnsi" w:hAnsiTheme="minorHAnsi" w:cstheme="minorHAnsi"/>
          <w:i/>
        </w:rPr>
        <w:t>conomy</w:t>
      </w:r>
      <w:r w:rsidR="001F586B" w:rsidRPr="00FB4CE1">
        <w:rPr>
          <w:rFonts w:asciiTheme="minorHAnsi" w:hAnsiTheme="minorHAnsi" w:cstheme="minorHAnsi"/>
        </w:rPr>
        <w:t xml:space="preserve"> 114(4): 672-712.</w:t>
      </w:r>
    </w:p>
    <w:p w14:paraId="7F91485C" w14:textId="6BA35F18" w:rsidR="001F586B" w:rsidRPr="00FB4CE1" w:rsidRDefault="001F586B" w:rsidP="00A017C2">
      <w:pPr>
        <w:pStyle w:val="EndNoteBibliography"/>
        <w:spacing w:after="0"/>
        <w:ind w:hanging="720"/>
        <w:rPr>
          <w:rFonts w:asciiTheme="minorHAnsi" w:hAnsiTheme="minorHAnsi" w:cstheme="minorHAnsi"/>
        </w:rPr>
      </w:pPr>
      <w:r w:rsidRPr="00FB4CE1">
        <w:rPr>
          <w:rFonts w:asciiTheme="minorHAnsi" w:hAnsiTheme="minorHAnsi" w:cstheme="minorHAnsi"/>
        </w:rPr>
        <w:t>Almond, D</w:t>
      </w:r>
      <w:r w:rsidR="00EB05AB" w:rsidRPr="00FB4CE1">
        <w:rPr>
          <w:rFonts w:asciiTheme="minorHAnsi" w:hAnsiTheme="minorHAnsi" w:cstheme="minorHAnsi"/>
        </w:rPr>
        <w:t>oug</w:t>
      </w:r>
      <w:r w:rsidRPr="00FB4CE1">
        <w:rPr>
          <w:rFonts w:asciiTheme="minorHAnsi" w:hAnsiTheme="minorHAnsi" w:cstheme="minorHAnsi"/>
        </w:rPr>
        <w:t xml:space="preserve"> and </w:t>
      </w:r>
      <w:r w:rsidR="00EB05AB" w:rsidRPr="00FB4CE1">
        <w:rPr>
          <w:rFonts w:asciiTheme="minorHAnsi" w:hAnsiTheme="minorHAnsi" w:cstheme="minorHAnsi"/>
          <w:color w:val="222222"/>
          <w:shd w:val="clear" w:color="auto" w:fill="FFFFFF"/>
        </w:rPr>
        <w:t>Bhashkar</w:t>
      </w:r>
      <w:r w:rsidRPr="00FB4CE1">
        <w:rPr>
          <w:rFonts w:asciiTheme="minorHAnsi" w:hAnsiTheme="minorHAnsi" w:cstheme="minorHAnsi"/>
        </w:rPr>
        <w:t xml:space="preserve"> Mazumder</w:t>
      </w:r>
      <w:r w:rsidR="00DD2FC0" w:rsidRPr="00FB4CE1">
        <w:rPr>
          <w:rFonts w:asciiTheme="minorHAnsi" w:hAnsiTheme="minorHAnsi" w:cstheme="minorHAnsi"/>
        </w:rPr>
        <w:t>.</w:t>
      </w:r>
      <w:r w:rsidRPr="00FB4CE1">
        <w:rPr>
          <w:rFonts w:asciiTheme="minorHAnsi" w:hAnsiTheme="minorHAnsi" w:cstheme="minorHAnsi"/>
        </w:rPr>
        <w:t xml:space="preserve"> 2005. "The 1918 Influenza Pandemic and Subsequent Health Outcomes: An Analysis of SIPP Data." </w:t>
      </w:r>
      <w:r w:rsidR="00DD2FC0" w:rsidRPr="00FB4CE1">
        <w:rPr>
          <w:rFonts w:asciiTheme="minorHAnsi" w:hAnsiTheme="minorHAnsi" w:cstheme="minorHAnsi"/>
          <w:i/>
        </w:rPr>
        <w:t>American Economic R</w:t>
      </w:r>
      <w:r w:rsidRPr="00FB4CE1">
        <w:rPr>
          <w:rFonts w:asciiTheme="minorHAnsi" w:hAnsiTheme="minorHAnsi" w:cstheme="minorHAnsi"/>
          <w:i/>
        </w:rPr>
        <w:t>eview</w:t>
      </w:r>
      <w:r w:rsidRPr="00FB4CE1">
        <w:rPr>
          <w:rFonts w:asciiTheme="minorHAnsi" w:hAnsiTheme="minorHAnsi" w:cstheme="minorHAnsi"/>
        </w:rPr>
        <w:t xml:space="preserve"> 95(2): 258-262.</w:t>
      </w:r>
    </w:p>
    <w:p w14:paraId="0EDB90E0" w14:textId="2D864789" w:rsidR="001F586B" w:rsidRPr="00FB4CE1" w:rsidRDefault="001F586B" w:rsidP="00A017C2">
      <w:pPr>
        <w:pStyle w:val="EndNoteBibliography"/>
        <w:spacing w:after="0"/>
        <w:ind w:hanging="720"/>
        <w:rPr>
          <w:rFonts w:asciiTheme="minorHAnsi" w:hAnsiTheme="minorHAnsi" w:cstheme="minorHAnsi"/>
        </w:rPr>
      </w:pPr>
      <w:r w:rsidRPr="00FB4CE1">
        <w:rPr>
          <w:rFonts w:asciiTheme="minorHAnsi" w:hAnsiTheme="minorHAnsi" w:cstheme="minorHAnsi"/>
        </w:rPr>
        <w:t>Barker, D</w:t>
      </w:r>
      <w:r w:rsidR="00A52650" w:rsidRPr="00FB4CE1">
        <w:rPr>
          <w:rFonts w:asciiTheme="minorHAnsi" w:hAnsiTheme="minorHAnsi" w:cstheme="minorHAnsi"/>
        </w:rPr>
        <w:t>avid</w:t>
      </w:r>
      <w:r w:rsidR="00DD2FC0" w:rsidRPr="00FB4CE1">
        <w:rPr>
          <w:rFonts w:asciiTheme="minorHAnsi" w:hAnsiTheme="minorHAnsi" w:cstheme="minorHAnsi"/>
        </w:rPr>
        <w:t xml:space="preserve"> J</w:t>
      </w:r>
      <w:r w:rsidR="00A52650" w:rsidRPr="00FB4CE1">
        <w:rPr>
          <w:rFonts w:asciiTheme="minorHAnsi" w:hAnsiTheme="minorHAnsi" w:cstheme="minorHAnsi"/>
        </w:rPr>
        <w:t>ames P</w:t>
      </w:r>
      <w:r w:rsidR="00DD2FC0" w:rsidRPr="00FB4CE1">
        <w:rPr>
          <w:rFonts w:asciiTheme="minorHAnsi" w:hAnsiTheme="minorHAnsi" w:cstheme="minorHAnsi"/>
        </w:rPr>
        <w:t>. 2007</w:t>
      </w:r>
      <w:r w:rsidRPr="00FB4CE1">
        <w:rPr>
          <w:rFonts w:asciiTheme="minorHAnsi" w:hAnsiTheme="minorHAnsi" w:cstheme="minorHAnsi"/>
        </w:rPr>
        <w:t xml:space="preserve">. "The origins of the developmental origins theory." </w:t>
      </w:r>
      <w:r w:rsidR="00DD2FC0" w:rsidRPr="00FB4CE1">
        <w:rPr>
          <w:rFonts w:asciiTheme="minorHAnsi" w:hAnsiTheme="minorHAnsi" w:cstheme="minorHAnsi"/>
          <w:i/>
        </w:rPr>
        <w:t>Journal of I</w:t>
      </w:r>
      <w:r w:rsidRPr="00FB4CE1">
        <w:rPr>
          <w:rFonts w:asciiTheme="minorHAnsi" w:hAnsiTheme="minorHAnsi" w:cstheme="minorHAnsi"/>
          <w:i/>
        </w:rPr>
        <w:t>nternal</w:t>
      </w:r>
      <w:r w:rsidR="00DD2FC0" w:rsidRPr="00FB4CE1">
        <w:rPr>
          <w:rFonts w:asciiTheme="minorHAnsi" w:hAnsiTheme="minorHAnsi" w:cstheme="minorHAnsi"/>
          <w:i/>
        </w:rPr>
        <w:t xml:space="preserve"> M</w:t>
      </w:r>
      <w:r w:rsidRPr="00FB4CE1">
        <w:rPr>
          <w:rFonts w:asciiTheme="minorHAnsi" w:hAnsiTheme="minorHAnsi" w:cstheme="minorHAnsi"/>
          <w:i/>
        </w:rPr>
        <w:t xml:space="preserve">edicine </w:t>
      </w:r>
      <w:r w:rsidRPr="00FB4CE1">
        <w:rPr>
          <w:rFonts w:asciiTheme="minorHAnsi" w:hAnsiTheme="minorHAnsi" w:cstheme="minorHAnsi"/>
        </w:rPr>
        <w:t>261(5): 412-417.</w:t>
      </w:r>
    </w:p>
    <w:p w14:paraId="030EEF78" w14:textId="11E981F0" w:rsidR="001F586B" w:rsidRPr="00FB4CE1" w:rsidRDefault="001F586B" w:rsidP="00A017C2">
      <w:pPr>
        <w:pStyle w:val="EndNoteBibliography"/>
        <w:spacing w:after="0"/>
        <w:ind w:hanging="720"/>
        <w:rPr>
          <w:rFonts w:asciiTheme="minorHAnsi" w:hAnsiTheme="minorHAnsi" w:cstheme="minorHAnsi"/>
        </w:rPr>
      </w:pPr>
      <w:r w:rsidRPr="00FB4CE1">
        <w:rPr>
          <w:rFonts w:asciiTheme="minorHAnsi" w:hAnsiTheme="minorHAnsi" w:cstheme="minorHAnsi"/>
        </w:rPr>
        <w:t>Benyshek, D</w:t>
      </w:r>
      <w:r w:rsidR="00A52650" w:rsidRPr="00FB4CE1">
        <w:rPr>
          <w:rFonts w:asciiTheme="minorHAnsi" w:hAnsiTheme="minorHAnsi" w:cstheme="minorHAnsi"/>
        </w:rPr>
        <w:t>aniel</w:t>
      </w:r>
      <w:r w:rsidRPr="00FB4CE1">
        <w:rPr>
          <w:rFonts w:asciiTheme="minorHAnsi" w:hAnsiTheme="minorHAnsi" w:cstheme="minorHAnsi"/>
        </w:rPr>
        <w:t xml:space="preserve"> C. (2013). "The “early life” origins of obesity‐related health disorders: New discoveries regarding the intergenerational transmission of developmentally programmed traits in the global cardiometabolic health crisis." </w:t>
      </w:r>
      <w:r w:rsidR="00DD2FC0" w:rsidRPr="00FB4CE1">
        <w:rPr>
          <w:rFonts w:asciiTheme="minorHAnsi" w:hAnsiTheme="minorHAnsi" w:cstheme="minorHAnsi"/>
          <w:i/>
        </w:rPr>
        <w:t>American J</w:t>
      </w:r>
      <w:r w:rsidRPr="00FB4CE1">
        <w:rPr>
          <w:rFonts w:asciiTheme="minorHAnsi" w:hAnsiTheme="minorHAnsi" w:cstheme="minorHAnsi"/>
          <w:i/>
        </w:rPr>
        <w:t xml:space="preserve">ournal of </w:t>
      </w:r>
      <w:r w:rsidR="00DD2FC0" w:rsidRPr="00FB4CE1">
        <w:rPr>
          <w:rFonts w:asciiTheme="minorHAnsi" w:hAnsiTheme="minorHAnsi" w:cstheme="minorHAnsi"/>
          <w:i/>
        </w:rPr>
        <w:t>P</w:t>
      </w:r>
      <w:r w:rsidRPr="00FB4CE1">
        <w:rPr>
          <w:rFonts w:asciiTheme="minorHAnsi" w:hAnsiTheme="minorHAnsi" w:cstheme="minorHAnsi"/>
          <w:i/>
        </w:rPr>
        <w:t xml:space="preserve">hysical </w:t>
      </w:r>
      <w:r w:rsidR="00DD2FC0" w:rsidRPr="00FB4CE1">
        <w:rPr>
          <w:rFonts w:asciiTheme="minorHAnsi" w:hAnsiTheme="minorHAnsi" w:cstheme="minorHAnsi"/>
          <w:i/>
        </w:rPr>
        <w:t>A</w:t>
      </w:r>
      <w:r w:rsidRPr="00FB4CE1">
        <w:rPr>
          <w:rFonts w:asciiTheme="minorHAnsi" w:hAnsiTheme="minorHAnsi" w:cstheme="minorHAnsi"/>
          <w:i/>
        </w:rPr>
        <w:t>nthropology</w:t>
      </w:r>
      <w:r w:rsidRPr="00FB4CE1">
        <w:rPr>
          <w:rFonts w:asciiTheme="minorHAnsi" w:hAnsiTheme="minorHAnsi" w:cstheme="minorHAnsi"/>
        </w:rPr>
        <w:t xml:space="preserve"> 152(S57): 79-93.</w:t>
      </w:r>
    </w:p>
    <w:p w14:paraId="564F0024" w14:textId="527DCB9D" w:rsidR="001F586B" w:rsidRPr="00FB4CE1" w:rsidRDefault="001F586B" w:rsidP="00A017C2">
      <w:pPr>
        <w:pStyle w:val="EndNoteBibliography"/>
        <w:spacing w:after="0"/>
        <w:ind w:hanging="720"/>
        <w:rPr>
          <w:rFonts w:asciiTheme="minorHAnsi" w:hAnsiTheme="minorHAnsi" w:cstheme="minorHAnsi"/>
        </w:rPr>
      </w:pPr>
      <w:r w:rsidRPr="00FB4CE1">
        <w:rPr>
          <w:rFonts w:asciiTheme="minorHAnsi" w:hAnsiTheme="minorHAnsi" w:cstheme="minorHAnsi"/>
        </w:rPr>
        <w:t>Brown, A</w:t>
      </w:r>
      <w:r w:rsidR="00A52650" w:rsidRPr="00FB4CE1">
        <w:rPr>
          <w:rFonts w:asciiTheme="minorHAnsi" w:hAnsiTheme="minorHAnsi" w:cstheme="minorHAnsi"/>
        </w:rPr>
        <w:t>lan</w:t>
      </w:r>
      <w:r w:rsidRPr="00FB4CE1">
        <w:rPr>
          <w:rFonts w:asciiTheme="minorHAnsi" w:hAnsiTheme="minorHAnsi" w:cstheme="minorHAnsi"/>
        </w:rPr>
        <w:t>. S. and E</w:t>
      </w:r>
      <w:r w:rsidR="00A52650" w:rsidRPr="00FB4CE1">
        <w:rPr>
          <w:rFonts w:asciiTheme="minorHAnsi" w:hAnsiTheme="minorHAnsi" w:cstheme="minorHAnsi"/>
        </w:rPr>
        <w:t>lena</w:t>
      </w:r>
      <w:r w:rsidRPr="00FB4CE1">
        <w:rPr>
          <w:rFonts w:asciiTheme="minorHAnsi" w:hAnsiTheme="minorHAnsi" w:cstheme="minorHAnsi"/>
        </w:rPr>
        <w:t xml:space="preserve"> J. Derkits</w:t>
      </w:r>
      <w:r w:rsidR="00DD2FC0" w:rsidRPr="00FB4CE1">
        <w:rPr>
          <w:rFonts w:asciiTheme="minorHAnsi" w:hAnsiTheme="minorHAnsi" w:cstheme="minorHAnsi"/>
        </w:rPr>
        <w:t>. 2010</w:t>
      </w:r>
      <w:r w:rsidRPr="00FB4CE1">
        <w:rPr>
          <w:rFonts w:asciiTheme="minorHAnsi" w:hAnsiTheme="minorHAnsi" w:cstheme="minorHAnsi"/>
        </w:rPr>
        <w:t xml:space="preserve">. "Prenatal infection and schizophrenia: a review of epidemiologic and translational studies." </w:t>
      </w:r>
      <w:r w:rsidR="00DD2FC0" w:rsidRPr="00FB4CE1">
        <w:rPr>
          <w:rFonts w:asciiTheme="minorHAnsi" w:hAnsiTheme="minorHAnsi" w:cstheme="minorHAnsi"/>
          <w:i/>
          <w:iCs/>
          <w:color w:val="222222"/>
          <w:shd w:val="clear" w:color="auto" w:fill="FFFFFF"/>
        </w:rPr>
        <w:t>American Journal of Psychiatry</w:t>
      </w:r>
      <w:r w:rsidR="00DD2FC0" w:rsidRPr="00FB4CE1">
        <w:rPr>
          <w:rFonts w:asciiTheme="minorHAnsi" w:hAnsiTheme="minorHAnsi" w:cstheme="minorHAnsi"/>
          <w:color w:val="222222"/>
          <w:shd w:val="clear" w:color="auto" w:fill="FFFFFF"/>
        </w:rPr>
        <w:t>,</w:t>
      </w:r>
      <w:r w:rsidR="00DD2FC0" w:rsidRPr="00FB4CE1">
        <w:rPr>
          <w:rStyle w:val="apple-converted-space"/>
          <w:rFonts w:asciiTheme="minorHAnsi" w:hAnsiTheme="minorHAnsi" w:cstheme="minorHAnsi"/>
          <w:color w:val="222222"/>
          <w:shd w:val="clear" w:color="auto" w:fill="FFFFFF"/>
        </w:rPr>
        <w:t> </w:t>
      </w:r>
      <w:r w:rsidR="00DD2FC0" w:rsidRPr="00FB4CE1">
        <w:rPr>
          <w:rFonts w:asciiTheme="minorHAnsi" w:hAnsiTheme="minorHAnsi" w:cstheme="minorHAnsi"/>
          <w:iCs/>
          <w:color w:val="222222"/>
          <w:shd w:val="clear" w:color="auto" w:fill="FFFFFF"/>
        </w:rPr>
        <w:t>167</w:t>
      </w:r>
      <w:r w:rsidR="00DD2FC0" w:rsidRPr="00FB4CE1">
        <w:rPr>
          <w:rFonts w:asciiTheme="minorHAnsi" w:hAnsiTheme="minorHAnsi" w:cstheme="minorHAnsi"/>
          <w:color w:val="222222"/>
          <w:shd w:val="clear" w:color="auto" w:fill="FFFFFF"/>
        </w:rPr>
        <w:t>(3): 261-280</w:t>
      </w:r>
      <w:r w:rsidRPr="00FB4CE1">
        <w:rPr>
          <w:rFonts w:asciiTheme="minorHAnsi" w:hAnsiTheme="minorHAnsi" w:cstheme="minorHAnsi"/>
        </w:rPr>
        <w:t>.</w:t>
      </w:r>
    </w:p>
    <w:p w14:paraId="3EF934A1" w14:textId="1147ED05" w:rsidR="001F0FC4" w:rsidRPr="00FB4CE1" w:rsidRDefault="001F0FC4" w:rsidP="00A017C2">
      <w:pPr>
        <w:pStyle w:val="EndNoteBibliography"/>
        <w:spacing w:after="0"/>
        <w:ind w:hanging="720"/>
        <w:rPr>
          <w:rFonts w:asciiTheme="minorHAnsi" w:hAnsiTheme="minorHAnsi" w:cstheme="minorHAnsi"/>
        </w:rPr>
      </w:pPr>
      <w:r w:rsidRPr="00FB4CE1">
        <w:rPr>
          <w:rFonts w:asciiTheme="minorHAnsi" w:hAnsiTheme="minorHAnsi" w:cstheme="minorHAnsi"/>
          <w:shd w:val="clear" w:color="auto" w:fill="FFFFFF"/>
        </w:rPr>
        <w:t>Burg, Steven.</w:t>
      </w:r>
      <w:r w:rsidR="00FB4CE1" w:rsidRPr="00FB4CE1">
        <w:rPr>
          <w:rFonts w:asciiTheme="minorHAnsi" w:hAnsiTheme="minorHAnsi" w:cstheme="minorHAnsi"/>
          <w:shd w:val="clear" w:color="auto" w:fill="FFFFFF"/>
        </w:rPr>
        <w:t xml:space="preserve"> </w:t>
      </w:r>
      <w:r w:rsidRPr="00FB4CE1">
        <w:rPr>
          <w:rFonts w:asciiTheme="minorHAnsi" w:hAnsiTheme="minorHAnsi" w:cstheme="minorHAnsi"/>
          <w:shd w:val="clear" w:color="auto" w:fill="FFFFFF"/>
        </w:rPr>
        <w:t>2000. "</w:t>
      </w:r>
      <w:hyperlink r:id="rId11" w:history="1">
        <w:r w:rsidRPr="00FB4CE1">
          <w:rPr>
            <w:rFonts w:asciiTheme="minorHAnsi" w:hAnsiTheme="minorHAnsi" w:cstheme="minorHAnsi"/>
            <w:shd w:val="clear" w:color="auto" w:fill="FFFFFF"/>
          </w:rPr>
          <w:t>Wisconsin and the Great Spanish Flu Epidemic of 1918</w:t>
        </w:r>
      </w:hyperlink>
      <w:r w:rsidRPr="00FB4CE1">
        <w:rPr>
          <w:rFonts w:asciiTheme="minorHAnsi" w:hAnsiTheme="minorHAnsi" w:cstheme="minorHAnsi"/>
          <w:shd w:val="clear" w:color="auto" w:fill="FFFFFF"/>
        </w:rPr>
        <w:t xml:space="preserve">.” </w:t>
      </w:r>
      <w:r w:rsidRPr="00FB4CE1">
        <w:rPr>
          <w:rFonts w:asciiTheme="minorHAnsi" w:hAnsiTheme="minorHAnsi" w:cstheme="minorHAnsi"/>
          <w:i/>
          <w:shd w:val="clear" w:color="auto" w:fill="FFFFFF"/>
        </w:rPr>
        <w:t>Wisconsin Magazine of History</w:t>
      </w:r>
      <w:r w:rsidRPr="00FB4CE1">
        <w:rPr>
          <w:rFonts w:asciiTheme="minorHAnsi" w:hAnsiTheme="minorHAnsi" w:cstheme="minorHAnsi"/>
          <w:shd w:val="clear" w:color="auto" w:fill="FFFFFF"/>
        </w:rPr>
        <w:t xml:space="preserve"> 84(1): 36-56.</w:t>
      </w:r>
    </w:p>
    <w:p w14:paraId="25B84345" w14:textId="784E2AFD" w:rsidR="001F0FC4" w:rsidRPr="00FB4CE1" w:rsidRDefault="00A52650" w:rsidP="001F0FC4">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Bygren, LarsOlov, Gunnar Kaati, and Sören Edvinsson</w:t>
      </w:r>
      <w:r w:rsidR="00DD2FC0" w:rsidRPr="00FB4CE1">
        <w:rPr>
          <w:rFonts w:asciiTheme="minorHAnsi" w:hAnsiTheme="minorHAnsi" w:cstheme="minorHAnsi"/>
        </w:rPr>
        <w:t>. 2001</w:t>
      </w:r>
      <w:r w:rsidR="001F586B" w:rsidRPr="00FB4CE1">
        <w:rPr>
          <w:rFonts w:asciiTheme="minorHAnsi" w:hAnsiTheme="minorHAnsi" w:cstheme="minorHAnsi"/>
        </w:rPr>
        <w:t>. "Longevity determined by paternal ancestors' nutrition during their slow growth period."</w:t>
      </w:r>
      <w:r w:rsidR="001F586B" w:rsidRPr="00FB4CE1">
        <w:rPr>
          <w:rFonts w:asciiTheme="minorHAnsi" w:hAnsiTheme="minorHAnsi" w:cstheme="minorHAnsi"/>
          <w:i/>
        </w:rPr>
        <w:t xml:space="preserve"> </w:t>
      </w:r>
      <w:r w:rsidR="00DD2FC0" w:rsidRPr="00FB4CE1">
        <w:rPr>
          <w:rFonts w:asciiTheme="minorHAnsi" w:hAnsiTheme="minorHAnsi" w:cstheme="minorHAnsi"/>
          <w:i/>
        </w:rPr>
        <w:t>Acta b</w:t>
      </w:r>
      <w:r w:rsidR="001F586B" w:rsidRPr="00FB4CE1">
        <w:rPr>
          <w:rFonts w:asciiTheme="minorHAnsi" w:hAnsiTheme="minorHAnsi" w:cstheme="minorHAnsi"/>
          <w:i/>
        </w:rPr>
        <w:t>iotheor</w:t>
      </w:r>
      <w:r w:rsidR="00DD2FC0" w:rsidRPr="00FB4CE1">
        <w:rPr>
          <w:rFonts w:asciiTheme="minorHAnsi" w:hAnsiTheme="minorHAnsi" w:cstheme="minorHAnsi"/>
          <w:i/>
        </w:rPr>
        <w:t>etica</w:t>
      </w:r>
      <w:r w:rsidR="001F586B" w:rsidRPr="00FB4CE1">
        <w:rPr>
          <w:rFonts w:asciiTheme="minorHAnsi" w:hAnsiTheme="minorHAnsi" w:cstheme="minorHAnsi"/>
        </w:rPr>
        <w:t xml:space="preserve"> 49(1): 53-59.</w:t>
      </w:r>
    </w:p>
    <w:p w14:paraId="142C41AC" w14:textId="72E28119" w:rsidR="00246E13" w:rsidRPr="00FB4CE1" w:rsidRDefault="00246E13" w:rsidP="00A017C2">
      <w:pPr>
        <w:pStyle w:val="EndNoteBibliography"/>
        <w:spacing w:after="0"/>
        <w:ind w:hanging="720"/>
        <w:rPr>
          <w:rFonts w:asciiTheme="minorHAnsi" w:hAnsiTheme="minorHAnsi" w:cstheme="minorHAnsi"/>
        </w:rPr>
      </w:pPr>
      <w:r w:rsidRPr="00FB4CE1">
        <w:rPr>
          <w:rFonts w:asciiTheme="minorHAnsi" w:hAnsiTheme="minorHAnsi" w:cstheme="minorHAnsi"/>
        </w:rPr>
        <w:t>Canetta, Sarah E., and Alan S. Brown. 2012. "Prenatal infection, maternal immune activation, and risk for schizophrenia." </w:t>
      </w:r>
      <w:r w:rsidRPr="00FB4CE1">
        <w:rPr>
          <w:rFonts w:asciiTheme="minorHAnsi" w:hAnsiTheme="minorHAnsi" w:cstheme="minorHAnsi"/>
          <w:i/>
          <w:iCs/>
        </w:rPr>
        <w:t>Translational Neuroscience</w:t>
      </w:r>
      <w:r w:rsidRPr="00FB4CE1">
        <w:rPr>
          <w:rFonts w:asciiTheme="minorHAnsi" w:hAnsiTheme="minorHAnsi" w:cstheme="minorHAnsi"/>
        </w:rPr>
        <w:t xml:space="preserve"> 3(4): 320-327. </w:t>
      </w:r>
    </w:p>
    <w:p w14:paraId="34C285F4" w14:textId="25FD93AC" w:rsidR="0066470A" w:rsidRPr="00FB4CE1" w:rsidRDefault="0066470A" w:rsidP="00A017C2">
      <w:pPr>
        <w:pStyle w:val="EndNoteBibliography"/>
        <w:spacing w:after="0"/>
        <w:ind w:hanging="720"/>
        <w:rPr>
          <w:rFonts w:asciiTheme="minorHAnsi" w:hAnsiTheme="minorHAnsi" w:cstheme="minorHAnsi"/>
        </w:rPr>
      </w:pPr>
      <w:r w:rsidRPr="00FB4CE1">
        <w:rPr>
          <w:rFonts w:asciiTheme="minorHAnsi" w:hAnsiTheme="minorHAnsi" w:cstheme="minorHAnsi"/>
        </w:rPr>
        <w:t>Cohen, Alan A., John Tillinghast, and Vladimir Canudas-Romo. 2010. "No consistent effects of prenatal or neonatal exposure to Spanish flu on late-life mortality in 24 developed countries." </w:t>
      </w:r>
      <w:r w:rsidRPr="00FB4CE1">
        <w:rPr>
          <w:rFonts w:asciiTheme="minorHAnsi" w:hAnsiTheme="minorHAnsi" w:cstheme="minorHAnsi"/>
          <w:i/>
          <w:iCs/>
        </w:rPr>
        <w:t>Demographic Research</w:t>
      </w:r>
      <w:r w:rsidRPr="00FB4CE1">
        <w:rPr>
          <w:rFonts w:asciiTheme="minorHAnsi" w:hAnsiTheme="minorHAnsi" w:cstheme="minorHAnsi"/>
        </w:rPr>
        <w:t> 22(20): 579.</w:t>
      </w:r>
    </w:p>
    <w:p w14:paraId="448C156D" w14:textId="77777777" w:rsidR="001F0FC4" w:rsidRPr="00FB4CE1" w:rsidRDefault="002A31BB" w:rsidP="001F0FC4">
      <w:pPr>
        <w:pStyle w:val="EndNoteBibliography"/>
        <w:spacing w:after="0"/>
        <w:ind w:hanging="720"/>
        <w:rPr>
          <w:rFonts w:asciiTheme="minorHAnsi" w:hAnsiTheme="minorHAnsi" w:cstheme="minorHAnsi"/>
        </w:rPr>
      </w:pPr>
      <w:r w:rsidRPr="00FB4CE1">
        <w:rPr>
          <w:rFonts w:asciiTheme="minorHAnsi" w:hAnsiTheme="minorHAnsi" w:cstheme="minorHAnsi"/>
        </w:rPr>
        <w:t>Fatemi, S. Hossein, Julie Earle, Reena Kanodia, David Kist, Effat S. Emamian, Paul H. Patterson, Limin Shi, and Robert Sidwell. 2002. "Prenatal viral infection leads to pyramidal cell atrophy and macrocephaly in adulthood: implications for genesis of autism and schizophrenia." </w:t>
      </w:r>
      <w:r w:rsidRPr="00FB4CE1">
        <w:rPr>
          <w:rFonts w:asciiTheme="minorHAnsi" w:hAnsiTheme="minorHAnsi" w:cstheme="minorHAnsi"/>
          <w:i/>
          <w:iCs/>
        </w:rPr>
        <w:t>Cellular and Molecular Neurobiology</w:t>
      </w:r>
      <w:r w:rsidRPr="00FB4CE1">
        <w:rPr>
          <w:rFonts w:asciiTheme="minorHAnsi" w:hAnsiTheme="minorHAnsi" w:cstheme="minorHAnsi"/>
        </w:rPr>
        <w:t xml:space="preserve"> 22(1): 25-33. </w:t>
      </w:r>
    </w:p>
    <w:p w14:paraId="34383109" w14:textId="68ACF78B" w:rsidR="001F0FC4" w:rsidRPr="00FB4CE1" w:rsidRDefault="001F0FC4" w:rsidP="001F0FC4">
      <w:pPr>
        <w:pStyle w:val="EndNoteBibliography"/>
        <w:spacing w:after="0"/>
        <w:ind w:hanging="720"/>
        <w:rPr>
          <w:rFonts w:asciiTheme="minorHAnsi" w:hAnsiTheme="minorHAnsi" w:cstheme="minorHAnsi"/>
        </w:rPr>
      </w:pPr>
      <w:r w:rsidRPr="00FB4CE1">
        <w:rPr>
          <w:rFonts w:asciiTheme="minorHAnsi" w:hAnsiTheme="minorHAnsi" w:cstheme="minorHAnsi"/>
        </w:rPr>
        <w:t>Fletcher, Jason. 2014. "</w:t>
      </w:r>
      <w:r w:rsidRPr="00FB4CE1">
        <w:rPr>
          <w:rFonts w:asciiTheme="minorHAnsi" w:eastAsia="Times New Roman" w:hAnsiTheme="minorHAnsi" w:cstheme="minorHAnsi"/>
          <w:color w:val="222222"/>
          <w:shd w:val="clear" w:color="auto" w:fill="FFFFFF"/>
        </w:rPr>
        <w:t xml:space="preserve"> Examining the Long Term Mortality Effects of Early Health Shocks." </w:t>
      </w:r>
      <w:hyperlink r:id="rId12" w:anchor="#" w:history="1">
        <w:r w:rsidRPr="00FB4CE1">
          <w:rPr>
            <w:rStyle w:val="Hyperlink"/>
            <w:rFonts w:asciiTheme="minorHAnsi" w:hAnsiTheme="minorHAnsi" w:cstheme="minorHAnsi"/>
            <w:iCs/>
            <w:color w:val="auto"/>
            <w:u w:val="none"/>
            <w:shd w:val="clear" w:color="auto" w:fill="FFFFFF"/>
          </w:rPr>
          <w:t>US Census Bureau Center for Economic Studies Paper No. CES-WP-14-19</w:t>
        </w:r>
      </w:hyperlink>
      <w:r w:rsidRPr="00FB4CE1">
        <w:rPr>
          <w:rFonts w:asciiTheme="minorHAnsi" w:hAnsiTheme="minorHAnsi" w:cstheme="minorHAnsi"/>
        </w:rPr>
        <w:t>.</w:t>
      </w:r>
    </w:p>
    <w:p w14:paraId="53281718" w14:textId="08B7B1B5" w:rsidR="002A31BB" w:rsidRPr="00FB4CE1" w:rsidRDefault="002A31BB" w:rsidP="00A017C2">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Kaati, Gunnar, Lars O. Bygren, and Soren Edvinsson.</w:t>
      </w:r>
      <w:r w:rsidR="004F7FE0" w:rsidRPr="00FB4CE1">
        <w:rPr>
          <w:rFonts w:asciiTheme="minorHAnsi" w:hAnsiTheme="minorHAnsi" w:cstheme="minorHAnsi"/>
          <w:color w:val="222222"/>
          <w:shd w:val="clear" w:color="auto" w:fill="FFFFFF"/>
        </w:rPr>
        <w:t xml:space="preserve"> 2002.</w:t>
      </w:r>
      <w:r w:rsidRPr="00FB4CE1">
        <w:rPr>
          <w:rFonts w:asciiTheme="minorHAnsi" w:hAnsiTheme="minorHAnsi" w:cstheme="minorHAnsi"/>
          <w:color w:val="222222"/>
          <w:shd w:val="clear" w:color="auto" w:fill="FFFFFF"/>
        </w:rPr>
        <w:t xml:space="preserve"> "Cardiovascular and diabetes mortality determined by nutrition during parents' and grandparents' slow growth period."</w:t>
      </w:r>
      <w:r w:rsidRPr="00FB4CE1">
        <w:rPr>
          <w:rStyle w:val="apple-converted-space"/>
          <w:rFonts w:asciiTheme="minorHAnsi" w:hAnsiTheme="minorHAnsi" w:cstheme="minorHAnsi"/>
          <w:color w:val="222222"/>
          <w:shd w:val="clear" w:color="auto" w:fill="FFFFFF"/>
        </w:rPr>
        <w:t> </w:t>
      </w:r>
      <w:r w:rsidR="004F7FE0" w:rsidRPr="00FB4CE1">
        <w:rPr>
          <w:rFonts w:asciiTheme="minorHAnsi" w:hAnsiTheme="minorHAnsi" w:cstheme="minorHAnsi"/>
          <w:i/>
          <w:iCs/>
          <w:color w:val="222222"/>
          <w:shd w:val="clear" w:color="auto" w:fill="FFFFFF"/>
        </w:rPr>
        <w:t>European Journal of Human G</w:t>
      </w:r>
      <w:r w:rsidRPr="00FB4CE1">
        <w:rPr>
          <w:rFonts w:asciiTheme="minorHAnsi" w:hAnsiTheme="minorHAnsi" w:cstheme="minorHAnsi"/>
          <w:i/>
          <w:iCs/>
          <w:color w:val="222222"/>
          <w:shd w:val="clear" w:color="auto" w:fill="FFFFFF"/>
        </w:rPr>
        <w:t>enetics: EJHG</w:t>
      </w:r>
      <w:r w:rsidRPr="00FB4CE1">
        <w:rPr>
          <w:rStyle w:val="apple-converted-space"/>
          <w:rFonts w:asciiTheme="minorHAnsi" w:hAnsiTheme="minorHAnsi" w:cstheme="minorHAnsi"/>
          <w:color w:val="222222"/>
          <w:shd w:val="clear" w:color="auto" w:fill="FFFFFF"/>
        </w:rPr>
        <w:t> </w:t>
      </w:r>
      <w:r w:rsidR="004F7FE0" w:rsidRPr="00FB4CE1">
        <w:rPr>
          <w:rFonts w:asciiTheme="minorHAnsi" w:hAnsiTheme="minorHAnsi" w:cstheme="minorHAnsi"/>
          <w:color w:val="222222"/>
          <w:shd w:val="clear" w:color="auto" w:fill="FFFFFF"/>
        </w:rPr>
        <w:t>10(</w:t>
      </w:r>
      <w:r w:rsidRPr="00FB4CE1">
        <w:rPr>
          <w:rFonts w:asciiTheme="minorHAnsi" w:hAnsiTheme="minorHAnsi" w:cstheme="minorHAnsi"/>
          <w:color w:val="222222"/>
          <w:shd w:val="clear" w:color="auto" w:fill="FFFFFF"/>
        </w:rPr>
        <w:t>11</w:t>
      </w:r>
      <w:r w:rsidR="004F7FE0" w:rsidRPr="00FB4CE1">
        <w:rPr>
          <w:rFonts w:asciiTheme="minorHAnsi" w:hAnsiTheme="minorHAnsi" w:cstheme="minorHAnsi"/>
          <w:color w:val="222222"/>
          <w:shd w:val="clear" w:color="auto" w:fill="FFFFFF"/>
        </w:rPr>
        <w:t>)</w:t>
      </w:r>
      <w:r w:rsidRPr="00FB4CE1">
        <w:rPr>
          <w:rFonts w:asciiTheme="minorHAnsi" w:hAnsiTheme="minorHAnsi" w:cstheme="minorHAnsi"/>
          <w:color w:val="222222"/>
          <w:shd w:val="clear" w:color="auto" w:fill="FFFFFF"/>
        </w:rPr>
        <w:t>: 682.</w:t>
      </w:r>
      <w:r w:rsidRPr="00FB4CE1">
        <w:rPr>
          <w:rFonts w:asciiTheme="minorHAnsi" w:hAnsiTheme="minorHAnsi" w:cstheme="minorHAnsi"/>
        </w:rPr>
        <w:t xml:space="preserve"> </w:t>
      </w:r>
    </w:p>
    <w:p w14:paraId="61D39218" w14:textId="5D176CCF" w:rsidR="004E142D" w:rsidRPr="00FB4CE1" w:rsidRDefault="004E142D" w:rsidP="00A017C2">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Kash, John C., Terrence M. Tumpey, Sean C. Proll, Victoria Carter, Olivia Perwitasari, Matthew J. Thomas, Christopher F. Basler et al. 2006. "Genomic analysis of increased host immune and cell death responses induced by 1918 influenza virus."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Nature</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443(7111): 578-581.</w:t>
      </w:r>
      <w:r w:rsidRPr="00FB4CE1">
        <w:rPr>
          <w:rFonts w:asciiTheme="minorHAnsi" w:hAnsiTheme="minorHAnsi" w:cstheme="minorHAnsi"/>
        </w:rPr>
        <w:t xml:space="preserve"> </w:t>
      </w:r>
    </w:p>
    <w:p w14:paraId="6E6AF149" w14:textId="7BBA5AB8" w:rsidR="004E142D" w:rsidRPr="00FB4CE1" w:rsidRDefault="004E142D" w:rsidP="00A017C2">
      <w:pPr>
        <w:pStyle w:val="EndNoteBibliography"/>
        <w:spacing w:after="0"/>
        <w:ind w:hanging="720"/>
        <w:rPr>
          <w:rFonts w:asciiTheme="minorHAnsi" w:hAnsiTheme="minorHAnsi" w:cstheme="minorHAnsi"/>
          <w:color w:val="222222"/>
          <w:shd w:val="clear" w:color="auto" w:fill="FFFFFF"/>
        </w:rPr>
      </w:pPr>
      <w:r w:rsidRPr="00FB4CE1">
        <w:rPr>
          <w:rFonts w:asciiTheme="minorHAnsi" w:hAnsiTheme="minorHAnsi" w:cstheme="minorHAnsi"/>
          <w:color w:val="222222"/>
          <w:shd w:val="clear" w:color="auto" w:fill="FFFFFF"/>
        </w:rPr>
        <w:t>Kobasa, Darwyn, Steven M. Jones, Kyoko Shinya, John C. Kash, John Copps, Hideki Ebihara, Yasuko Hatta et al. 2007. "Aberrant innate immune response in lethal infection of macaques with the 1918 influenza virus."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Nature</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445 (7125): 319-323.</w:t>
      </w:r>
    </w:p>
    <w:p w14:paraId="06994A05" w14:textId="39E3525E" w:rsidR="001F586B" w:rsidRPr="00FB4CE1" w:rsidRDefault="001F586B" w:rsidP="00A017C2">
      <w:pPr>
        <w:pStyle w:val="EndNoteBibliography"/>
        <w:spacing w:after="0"/>
        <w:ind w:hanging="720"/>
        <w:rPr>
          <w:rFonts w:asciiTheme="minorHAnsi" w:hAnsiTheme="minorHAnsi" w:cstheme="minorHAnsi"/>
        </w:rPr>
      </w:pPr>
      <w:r w:rsidRPr="00FB4CE1">
        <w:rPr>
          <w:rFonts w:asciiTheme="minorHAnsi" w:hAnsiTheme="minorHAnsi" w:cstheme="minorHAnsi"/>
        </w:rPr>
        <w:t>Kuzawa, C</w:t>
      </w:r>
      <w:r w:rsidR="004E142D" w:rsidRPr="00FB4CE1">
        <w:rPr>
          <w:rFonts w:asciiTheme="minorHAnsi" w:hAnsiTheme="minorHAnsi" w:cstheme="minorHAnsi"/>
        </w:rPr>
        <w:t>hristopher W. and Dan T. Eisenberg. 2014</w:t>
      </w:r>
      <w:r w:rsidRPr="00FB4CE1">
        <w:rPr>
          <w:rFonts w:asciiTheme="minorHAnsi" w:hAnsiTheme="minorHAnsi" w:cstheme="minorHAnsi"/>
        </w:rPr>
        <w:t xml:space="preserve">. </w:t>
      </w:r>
      <w:r w:rsidRPr="00FB4CE1">
        <w:rPr>
          <w:rFonts w:asciiTheme="minorHAnsi" w:hAnsiTheme="minorHAnsi" w:cstheme="minorHAnsi"/>
          <w:i/>
        </w:rPr>
        <w:t>The</w:t>
      </w:r>
      <w:r w:rsidR="00A017C2" w:rsidRPr="00FB4CE1">
        <w:rPr>
          <w:rFonts w:asciiTheme="minorHAnsi" w:hAnsiTheme="minorHAnsi" w:cstheme="minorHAnsi"/>
          <w:i/>
        </w:rPr>
        <w:t xml:space="preserve"> </w:t>
      </w:r>
      <w:r w:rsidRPr="00FB4CE1">
        <w:rPr>
          <w:rFonts w:asciiTheme="minorHAnsi" w:hAnsiTheme="minorHAnsi" w:cstheme="minorHAnsi"/>
          <w:i/>
        </w:rPr>
        <w:t>Long</w:t>
      </w:r>
      <w:r w:rsidR="00A017C2" w:rsidRPr="00FB4CE1">
        <w:rPr>
          <w:rFonts w:asciiTheme="minorHAnsi" w:hAnsiTheme="minorHAnsi" w:cstheme="minorHAnsi"/>
          <w:i/>
        </w:rPr>
        <w:t xml:space="preserve"> </w:t>
      </w:r>
      <w:r w:rsidRPr="00FB4CE1">
        <w:rPr>
          <w:rFonts w:asciiTheme="minorHAnsi" w:hAnsiTheme="minorHAnsi" w:cstheme="minorHAnsi"/>
          <w:i/>
        </w:rPr>
        <w:t>Reach of</w:t>
      </w:r>
      <w:r w:rsidR="00A017C2" w:rsidRPr="00FB4CE1">
        <w:rPr>
          <w:rFonts w:asciiTheme="minorHAnsi" w:hAnsiTheme="minorHAnsi" w:cstheme="minorHAnsi"/>
          <w:i/>
        </w:rPr>
        <w:t xml:space="preserve"> </w:t>
      </w:r>
      <w:r w:rsidRPr="00FB4CE1">
        <w:rPr>
          <w:rFonts w:asciiTheme="minorHAnsi" w:hAnsiTheme="minorHAnsi" w:cstheme="minorHAnsi"/>
          <w:i/>
        </w:rPr>
        <w:t>History: Intergenerational and Transgenerational Pathwaysto Plasticity in Human Longevity</w:t>
      </w:r>
      <w:r w:rsidRPr="00FB4CE1">
        <w:rPr>
          <w:rFonts w:asciiTheme="minorHAnsi" w:hAnsiTheme="minorHAnsi" w:cstheme="minorHAnsi"/>
        </w:rPr>
        <w:t>. Sociality, Hierarchy, Health: Comparative Biodemography: Papers from a Workshop, National Academies Press.</w:t>
      </w:r>
    </w:p>
    <w:p w14:paraId="00F54E4C" w14:textId="5EDAB264" w:rsidR="001F586B" w:rsidRPr="00FB4CE1" w:rsidRDefault="004E142D" w:rsidP="00A017C2">
      <w:pPr>
        <w:pStyle w:val="EndNoteBibliography"/>
        <w:spacing w:after="0"/>
        <w:ind w:hanging="720"/>
        <w:rPr>
          <w:rFonts w:asciiTheme="minorHAnsi" w:hAnsiTheme="minorHAnsi" w:cstheme="minorHAnsi"/>
        </w:rPr>
      </w:pPr>
      <w:r w:rsidRPr="00FB4CE1">
        <w:rPr>
          <w:rFonts w:asciiTheme="minorHAnsi" w:hAnsiTheme="minorHAnsi" w:cstheme="minorHAnsi"/>
        </w:rPr>
        <w:t>Li, Wai</w:t>
      </w:r>
      <w:r w:rsidR="001F586B" w:rsidRPr="00FB4CE1">
        <w:rPr>
          <w:rFonts w:asciiTheme="minorHAnsi" w:hAnsiTheme="minorHAnsi" w:cstheme="minorHAnsi"/>
        </w:rPr>
        <w:t>-Y</w:t>
      </w:r>
      <w:r w:rsidRPr="00FB4CE1">
        <w:rPr>
          <w:rFonts w:asciiTheme="minorHAnsi" w:hAnsiTheme="minorHAnsi" w:cstheme="minorHAnsi"/>
        </w:rPr>
        <w:t>u., Yi-Chun</w:t>
      </w:r>
      <w:r w:rsidR="00D35498" w:rsidRPr="00FB4CE1">
        <w:rPr>
          <w:rFonts w:asciiTheme="minorHAnsi" w:hAnsiTheme="minorHAnsi" w:cstheme="minorHAnsi"/>
        </w:rPr>
        <w:t xml:space="preserve"> Chang, L. Jyuhn-Hsiarn</w:t>
      </w:r>
      <w:r w:rsidRPr="00FB4CE1">
        <w:rPr>
          <w:rFonts w:asciiTheme="minorHAnsi" w:hAnsiTheme="minorHAnsi" w:cstheme="minorHAnsi"/>
        </w:rPr>
        <w:t xml:space="preserve"> Lee and Li-</w:t>
      </w:r>
      <w:r w:rsidR="001F586B" w:rsidRPr="00FB4CE1">
        <w:rPr>
          <w:rFonts w:asciiTheme="minorHAnsi" w:hAnsiTheme="minorHAnsi" w:cstheme="minorHAnsi"/>
        </w:rPr>
        <w:t>J</w:t>
      </w:r>
      <w:r w:rsidRPr="00FB4CE1">
        <w:rPr>
          <w:rFonts w:asciiTheme="minorHAnsi" w:hAnsiTheme="minorHAnsi" w:cstheme="minorHAnsi"/>
        </w:rPr>
        <w:t>en Lee. 2014</w:t>
      </w:r>
      <w:r w:rsidR="001F586B" w:rsidRPr="00FB4CE1">
        <w:rPr>
          <w:rFonts w:asciiTheme="minorHAnsi" w:hAnsiTheme="minorHAnsi" w:cstheme="minorHAnsi"/>
        </w:rPr>
        <w:t>. "Prenatal infection affects the neuronal architecture and cognitive function in adult mice."</w:t>
      </w:r>
      <w:r w:rsidR="001F586B" w:rsidRPr="00FB4CE1">
        <w:rPr>
          <w:rFonts w:asciiTheme="minorHAnsi" w:hAnsiTheme="minorHAnsi" w:cstheme="minorHAnsi"/>
          <w:i/>
        </w:rPr>
        <w:t xml:space="preserve"> </w:t>
      </w:r>
      <w:r w:rsidR="00D35498" w:rsidRPr="00FB4CE1">
        <w:rPr>
          <w:rFonts w:asciiTheme="minorHAnsi" w:hAnsiTheme="minorHAnsi" w:cstheme="minorHAnsi"/>
          <w:i/>
        </w:rPr>
        <w:t>Developmental N</w:t>
      </w:r>
      <w:r w:rsidR="001F586B" w:rsidRPr="00FB4CE1">
        <w:rPr>
          <w:rFonts w:asciiTheme="minorHAnsi" w:hAnsiTheme="minorHAnsi" w:cstheme="minorHAnsi"/>
          <w:i/>
        </w:rPr>
        <w:t>euroscience</w:t>
      </w:r>
      <w:r w:rsidR="001F586B" w:rsidRPr="00FB4CE1">
        <w:rPr>
          <w:rFonts w:asciiTheme="minorHAnsi" w:hAnsiTheme="minorHAnsi" w:cstheme="minorHAnsi"/>
        </w:rPr>
        <w:t xml:space="preserve"> 36(5): 359-370.</w:t>
      </w:r>
    </w:p>
    <w:p w14:paraId="6B09E939" w14:textId="263A77BC" w:rsidR="00D35498" w:rsidRPr="00FB4CE1" w:rsidRDefault="00D35498" w:rsidP="00A017C2">
      <w:pPr>
        <w:pStyle w:val="EndNoteBibliography"/>
        <w:spacing w:after="0"/>
        <w:ind w:hanging="720"/>
        <w:rPr>
          <w:rFonts w:asciiTheme="minorHAnsi" w:hAnsiTheme="minorHAnsi" w:cstheme="minorHAnsi"/>
          <w:color w:val="222222"/>
          <w:shd w:val="clear" w:color="auto" w:fill="FFFFFF"/>
        </w:rPr>
      </w:pPr>
      <w:r w:rsidRPr="00FB4CE1">
        <w:rPr>
          <w:rFonts w:asciiTheme="minorHAnsi" w:hAnsiTheme="minorHAnsi" w:cstheme="minorHAnsi"/>
          <w:color w:val="222222"/>
          <w:shd w:val="clear" w:color="auto" w:fill="FFFFFF"/>
        </w:rPr>
        <w:t>Lin, Ming-Jen, and Elaine M. Liu. 2014. "Does in utero exposure to illness matter? The 1918 influenza epidemic in Taiwan as a natural experiment."</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Journal of Health Economics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37: 152-163.</w:t>
      </w:r>
    </w:p>
    <w:p w14:paraId="63ECB07D" w14:textId="6F56622C" w:rsidR="00D35498" w:rsidRPr="00FB4CE1" w:rsidRDefault="00D35498" w:rsidP="00A017C2">
      <w:pPr>
        <w:pStyle w:val="EndNoteBibliography"/>
        <w:spacing w:after="0"/>
        <w:ind w:hanging="720"/>
        <w:rPr>
          <w:rFonts w:asciiTheme="minorHAnsi" w:hAnsiTheme="minorHAnsi" w:cstheme="minorHAnsi"/>
          <w:color w:val="222222"/>
          <w:shd w:val="clear" w:color="auto" w:fill="FFFFFF"/>
        </w:rPr>
      </w:pPr>
      <w:r w:rsidRPr="00FB4CE1">
        <w:rPr>
          <w:rFonts w:asciiTheme="minorHAnsi" w:hAnsiTheme="minorHAnsi" w:cstheme="minorHAnsi"/>
          <w:color w:val="222222"/>
          <w:shd w:val="clear" w:color="auto" w:fill="FFFFFF"/>
        </w:rPr>
        <w:t>Lindeboom, Maarten, France Portrait, and Gerard J. Van den Berg. 2010. "Long-run effects on longevity of a nutritional shock early in life: the Dutch Potato famine of 1846–1847."</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Journal of Health Economics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29(5): 617-629.</w:t>
      </w:r>
    </w:p>
    <w:p w14:paraId="27E78BFC" w14:textId="310E41AA" w:rsidR="00D35498" w:rsidRPr="00FB4CE1" w:rsidRDefault="00D35498" w:rsidP="00A017C2">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Mazumder, Bhashkar, Douglas Almond, Kyung Park, Eileen M. Crimmins, and Caleb E. Finch.</w:t>
      </w:r>
      <w:r w:rsidR="006E0D3F" w:rsidRPr="00FB4CE1">
        <w:rPr>
          <w:rFonts w:asciiTheme="minorHAnsi" w:hAnsiTheme="minorHAnsi" w:cstheme="minorHAnsi"/>
          <w:color w:val="222222"/>
          <w:shd w:val="clear" w:color="auto" w:fill="FFFFFF"/>
        </w:rPr>
        <w:t xml:space="preserve"> 2010.</w:t>
      </w:r>
      <w:r w:rsidRPr="00FB4CE1">
        <w:rPr>
          <w:rFonts w:asciiTheme="minorHAnsi" w:hAnsiTheme="minorHAnsi" w:cstheme="minorHAnsi"/>
          <w:color w:val="222222"/>
          <w:shd w:val="clear" w:color="auto" w:fill="FFFFFF"/>
        </w:rPr>
        <w:t xml:space="preserve"> "Lingering prenatal effects of the 1918 influenza pandemic on cardiovascular disease."</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Journal of developmental origins of health and disease</w:t>
      </w:r>
      <w:r w:rsidRPr="00FB4CE1">
        <w:rPr>
          <w:rStyle w:val="apple-converted-space"/>
          <w:rFonts w:asciiTheme="minorHAnsi" w:hAnsiTheme="minorHAnsi" w:cstheme="minorHAnsi"/>
          <w:color w:val="222222"/>
          <w:shd w:val="clear" w:color="auto" w:fill="FFFFFF"/>
        </w:rPr>
        <w:t> </w:t>
      </w:r>
      <w:r w:rsidR="006E0D3F" w:rsidRPr="00FB4CE1">
        <w:rPr>
          <w:rFonts w:asciiTheme="minorHAnsi" w:hAnsiTheme="minorHAnsi" w:cstheme="minorHAnsi"/>
          <w:color w:val="222222"/>
          <w:shd w:val="clear" w:color="auto" w:fill="FFFFFF"/>
        </w:rPr>
        <w:t>1(1)</w:t>
      </w:r>
      <w:r w:rsidRPr="00FB4CE1">
        <w:rPr>
          <w:rFonts w:asciiTheme="minorHAnsi" w:hAnsiTheme="minorHAnsi" w:cstheme="minorHAnsi"/>
          <w:color w:val="222222"/>
          <w:shd w:val="clear" w:color="auto" w:fill="FFFFFF"/>
        </w:rPr>
        <w:t>: 26-34.</w:t>
      </w:r>
      <w:r w:rsidRPr="00FB4CE1">
        <w:rPr>
          <w:rFonts w:asciiTheme="minorHAnsi" w:hAnsiTheme="minorHAnsi" w:cstheme="minorHAnsi"/>
        </w:rPr>
        <w:t xml:space="preserve"> </w:t>
      </w:r>
    </w:p>
    <w:p w14:paraId="60FFBF24" w14:textId="0E2357C9" w:rsidR="001F586B" w:rsidRPr="00FB4CE1" w:rsidRDefault="001F586B" w:rsidP="00A017C2">
      <w:pPr>
        <w:pStyle w:val="EndNoteBibliography"/>
        <w:spacing w:after="0"/>
        <w:ind w:hanging="720"/>
        <w:rPr>
          <w:rFonts w:asciiTheme="minorHAnsi" w:hAnsiTheme="minorHAnsi" w:cstheme="minorHAnsi"/>
        </w:rPr>
      </w:pPr>
      <w:r w:rsidRPr="00C829F0">
        <w:rPr>
          <w:rFonts w:asciiTheme="minorHAnsi" w:hAnsiTheme="minorHAnsi" w:cstheme="minorHAnsi"/>
        </w:rPr>
        <w:lastRenderedPageBreak/>
        <w:t>Miller, V</w:t>
      </w:r>
      <w:r w:rsidR="006B71E2" w:rsidRPr="00C829F0">
        <w:rPr>
          <w:rFonts w:asciiTheme="minorHAnsi" w:hAnsiTheme="minorHAnsi" w:cstheme="minorHAnsi"/>
        </w:rPr>
        <w:t>eronica</w:t>
      </w:r>
      <w:r w:rsidRPr="00C829F0">
        <w:rPr>
          <w:rFonts w:asciiTheme="minorHAnsi" w:hAnsiTheme="minorHAnsi" w:cstheme="minorHAnsi"/>
        </w:rPr>
        <w:t>, Y. Zhu, C. Bucher,</w:t>
      </w:r>
      <w:bookmarkStart w:id="0" w:name="_GoBack"/>
      <w:bookmarkEnd w:id="0"/>
      <w:r w:rsidRPr="00C829F0">
        <w:rPr>
          <w:rFonts w:asciiTheme="minorHAnsi" w:hAnsiTheme="minorHAnsi" w:cstheme="minorHAnsi"/>
        </w:rPr>
        <w:t xml:space="preserve"> W. McGinnis, L. </w:t>
      </w:r>
      <w:r w:rsidR="006B71E2" w:rsidRPr="00C829F0">
        <w:rPr>
          <w:rFonts w:asciiTheme="minorHAnsi" w:hAnsiTheme="minorHAnsi" w:cstheme="minorHAnsi"/>
        </w:rPr>
        <w:t xml:space="preserve">Ryan, A. Siegel and S. Zalcman. </w:t>
      </w:r>
      <w:r w:rsidRPr="00C829F0">
        <w:rPr>
          <w:rFonts w:asciiTheme="minorHAnsi" w:hAnsiTheme="minorHAnsi" w:cstheme="minorHAnsi"/>
        </w:rPr>
        <w:t>20</w:t>
      </w:r>
      <w:r w:rsidRPr="00FB4CE1">
        <w:rPr>
          <w:rFonts w:asciiTheme="minorHAnsi" w:hAnsiTheme="minorHAnsi" w:cstheme="minorHAnsi"/>
        </w:rPr>
        <w:t>13. "Gestational flu exposure induces changes in neurochemicals, affiliative hormones and brainstem inflammation, in addition to autism-like behaviors in mice."</w:t>
      </w:r>
      <w:r w:rsidRPr="00FB4CE1">
        <w:rPr>
          <w:rFonts w:asciiTheme="minorHAnsi" w:hAnsiTheme="minorHAnsi" w:cstheme="minorHAnsi"/>
          <w:i/>
        </w:rPr>
        <w:t xml:space="preserve"> </w:t>
      </w:r>
      <w:r w:rsidR="006B71E2" w:rsidRPr="00FB4CE1">
        <w:rPr>
          <w:rFonts w:asciiTheme="minorHAnsi" w:hAnsiTheme="minorHAnsi" w:cstheme="minorHAnsi"/>
          <w:i/>
        </w:rPr>
        <w:t>Brain, Behavior, and I</w:t>
      </w:r>
      <w:r w:rsidRPr="00FB4CE1">
        <w:rPr>
          <w:rFonts w:asciiTheme="minorHAnsi" w:hAnsiTheme="minorHAnsi" w:cstheme="minorHAnsi"/>
          <w:i/>
        </w:rPr>
        <w:t xml:space="preserve">mmunity </w:t>
      </w:r>
      <w:r w:rsidRPr="00FB4CE1">
        <w:rPr>
          <w:rFonts w:asciiTheme="minorHAnsi" w:hAnsiTheme="minorHAnsi" w:cstheme="minorHAnsi"/>
        </w:rPr>
        <w:t>33: 153-163.</w:t>
      </w:r>
    </w:p>
    <w:p w14:paraId="125628E5" w14:textId="77777777" w:rsidR="00DB15EE" w:rsidRPr="00FB4CE1" w:rsidRDefault="00DB15EE" w:rsidP="00A017C2">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Myrskylä, Mikko, Neil K. Mehta, and Virginia W. Chang. 2013. "Early life exposure to the 1918 influenza pandemic and old-age mortality by cause of death."</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American Journal of Public Health</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103(7): e83-e90.</w:t>
      </w:r>
      <w:r w:rsidRPr="00FB4CE1">
        <w:rPr>
          <w:rFonts w:asciiTheme="minorHAnsi" w:hAnsiTheme="minorHAnsi" w:cstheme="minorHAnsi"/>
        </w:rPr>
        <w:t xml:space="preserve"> </w:t>
      </w:r>
    </w:p>
    <w:p w14:paraId="2BC500A2" w14:textId="583FD460" w:rsidR="00DB15EE" w:rsidRPr="00FB4CE1" w:rsidRDefault="00DB15EE" w:rsidP="00A017C2">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Pembrey, Marcus E., Lars Olov Bygren, Gunnar Kaati, Sören Edvinsson, Kate Northstone, Michael Sjöström, and Jean Golding. 2006. "Sex-specific, male-line transgenerational responses in humans."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European Journal of Human Genetics</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14(2): 159-166.</w:t>
      </w:r>
      <w:r w:rsidRPr="00FB4CE1">
        <w:rPr>
          <w:rFonts w:asciiTheme="minorHAnsi" w:hAnsiTheme="minorHAnsi" w:cstheme="minorHAnsi"/>
        </w:rPr>
        <w:t xml:space="preserve"> </w:t>
      </w:r>
    </w:p>
    <w:p w14:paraId="04F7E46B" w14:textId="623BFC23" w:rsidR="00DB15EE" w:rsidRPr="00FB4CE1" w:rsidRDefault="00DB15EE" w:rsidP="00DB15EE">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Richter, André, and Per Olof Robling. 2013.  "Multigenerational effects of the 1918-19 influenza pandemic in Sweden."</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i/>
          <w:iCs/>
          <w:color w:val="222222"/>
          <w:shd w:val="clear" w:color="auto" w:fill="FFFFFF"/>
        </w:rPr>
        <w:t>Swedish Institute for Social Research</w:t>
      </w:r>
      <w:r w:rsidRPr="00FB4CE1">
        <w:rPr>
          <w:rStyle w:val="apple-converted-space"/>
          <w:rFonts w:asciiTheme="minorHAnsi" w:hAnsiTheme="minorHAnsi" w:cstheme="minorHAnsi"/>
          <w:color w:val="222222"/>
          <w:shd w:val="clear" w:color="auto" w:fill="FFFFFF"/>
        </w:rPr>
        <w:t> </w:t>
      </w:r>
      <w:r w:rsidRPr="00FB4CE1">
        <w:rPr>
          <w:rFonts w:asciiTheme="minorHAnsi" w:hAnsiTheme="minorHAnsi" w:cstheme="minorHAnsi"/>
          <w:color w:val="222222"/>
          <w:shd w:val="clear" w:color="auto" w:fill="FFFFFF"/>
        </w:rPr>
        <w:t>5.</w:t>
      </w:r>
      <w:r w:rsidR="00A017C2" w:rsidRPr="00FB4CE1">
        <w:rPr>
          <w:rFonts w:asciiTheme="minorHAnsi" w:hAnsiTheme="minorHAnsi" w:cstheme="minorHAnsi"/>
        </w:rPr>
        <w:t xml:space="preserve"> </w:t>
      </w:r>
    </w:p>
    <w:p w14:paraId="3244C0A7" w14:textId="67989BFE" w:rsidR="00FB4CE1" w:rsidRPr="00FB4CE1" w:rsidRDefault="00FB4CE1" w:rsidP="00DB15EE">
      <w:pPr>
        <w:pStyle w:val="EndNoteBibliography"/>
        <w:spacing w:after="0"/>
        <w:ind w:hanging="720"/>
        <w:rPr>
          <w:rFonts w:asciiTheme="minorHAnsi" w:hAnsiTheme="minorHAnsi" w:cstheme="minorHAnsi"/>
        </w:rPr>
      </w:pPr>
      <w:r w:rsidRPr="00FB4CE1">
        <w:rPr>
          <w:rFonts w:asciiTheme="minorHAnsi" w:hAnsiTheme="minorHAnsi" w:cstheme="minorHAnsi"/>
          <w:shd w:val="clear" w:color="auto" w:fill="FFFFFF"/>
        </w:rPr>
        <w:t>Shors, Teri, and Susan H. McFadden. 2009. 1918 Influenza: A Winnebago County, Wisconsin Perspective. </w:t>
      </w:r>
      <w:r w:rsidRPr="00FB4CE1">
        <w:rPr>
          <w:rFonts w:asciiTheme="minorHAnsi" w:hAnsiTheme="minorHAnsi" w:cstheme="minorHAnsi"/>
          <w:i/>
          <w:shd w:val="clear" w:color="auto" w:fill="FFFFFF"/>
        </w:rPr>
        <w:t>Clinical Medicine &amp; Research</w:t>
      </w:r>
      <w:r w:rsidRPr="00FB4CE1">
        <w:rPr>
          <w:rFonts w:asciiTheme="minorHAnsi" w:hAnsiTheme="minorHAnsi" w:cstheme="minorHAnsi"/>
          <w:shd w:val="clear" w:color="auto" w:fill="FFFFFF"/>
        </w:rPr>
        <w:t> 7(4): 147-156.</w:t>
      </w:r>
    </w:p>
    <w:p w14:paraId="5B9A947D" w14:textId="156FB41F" w:rsidR="00056725" w:rsidRPr="00FB4CE1" w:rsidRDefault="00DB15EE" w:rsidP="00DB15EE">
      <w:pPr>
        <w:pStyle w:val="EndNoteBibliography"/>
        <w:spacing w:after="0"/>
        <w:ind w:hanging="720"/>
        <w:rPr>
          <w:rFonts w:asciiTheme="minorHAnsi" w:hAnsiTheme="minorHAnsi" w:cstheme="minorHAnsi"/>
        </w:rPr>
      </w:pPr>
      <w:r w:rsidRPr="00FB4CE1">
        <w:rPr>
          <w:rFonts w:asciiTheme="minorHAnsi" w:hAnsiTheme="minorHAnsi" w:cstheme="minorHAnsi"/>
          <w:color w:val="222222"/>
          <w:shd w:val="clear" w:color="auto" w:fill="FFFFFF"/>
        </w:rPr>
        <w:t>van den Berg, Gerard J., and Pia R. Pinger. 2013. "A validation study of transgenerational effects of childhood conditions on the third generation offspring's economic and health outcomes potentially driven by epigenetic imprinting."</w:t>
      </w:r>
      <w:r w:rsidR="005B0DED" w:rsidRPr="00FB4CE1">
        <w:rPr>
          <w:rFonts w:asciiTheme="minorHAnsi" w:hAnsiTheme="minorHAnsi" w:cstheme="minorHAnsi"/>
        </w:rPr>
        <w:fldChar w:fldCharType="end"/>
      </w:r>
      <w:r w:rsidRPr="00FB4CE1">
        <w:rPr>
          <w:rFonts w:asciiTheme="minorHAnsi" w:hAnsiTheme="minorHAnsi" w:cstheme="minorHAnsi"/>
        </w:rPr>
        <w:t xml:space="preserve"> IZA Discussion Paper.</w:t>
      </w:r>
    </w:p>
    <w:sectPr w:rsidR="00056725" w:rsidRPr="00FB4CE1" w:rsidSect="00632A1D">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5209" w14:textId="77777777" w:rsidR="00BA3698" w:rsidRDefault="00BA3698" w:rsidP="003603DF">
      <w:pPr>
        <w:spacing w:after="0" w:line="240" w:lineRule="auto"/>
      </w:pPr>
      <w:r>
        <w:separator/>
      </w:r>
    </w:p>
  </w:endnote>
  <w:endnote w:type="continuationSeparator" w:id="0">
    <w:p w14:paraId="38493FD7" w14:textId="77777777" w:rsidR="00BA3698" w:rsidRDefault="00BA3698" w:rsidP="0036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29165"/>
      <w:docPartObj>
        <w:docPartGallery w:val="Page Numbers (Bottom of Page)"/>
        <w:docPartUnique/>
      </w:docPartObj>
    </w:sdtPr>
    <w:sdtEndPr>
      <w:rPr>
        <w:noProof/>
      </w:rPr>
    </w:sdtEndPr>
    <w:sdtContent>
      <w:p w14:paraId="751EC6AF" w14:textId="60A8E9E2" w:rsidR="00D35498" w:rsidRDefault="00D35498">
        <w:pPr>
          <w:pStyle w:val="Footer"/>
          <w:jc w:val="right"/>
        </w:pPr>
        <w:r>
          <w:fldChar w:fldCharType="begin"/>
        </w:r>
        <w:r>
          <w:instrText xml:space="preserve"> PAGE   \* MERGEFORMAT </w:instrText>
        </w:r>
        <w:r>
          <w:fldChar w:fldCharType="separate"/>
        </w:r>
        <w:r w:rsidR="00C829F0">
          <w:rPr>
            <w:noProof/>
          </w:rPr>
          <w:t>18</w:t>
        </w:r>
        <w:r>
          <w:rPr>
            <w:noProof/>
          </w:rPr>
          <w:fldChar w:fldCharType="end"/>
        </w:r>
      </w:p>
    </w:sdtContent>
  </w:sdt>
  <w:p w14:paraId="58239A10" w14:textId="77777777" w:rsidR="00D35498" w:rsidRDefault="00D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0A0E" w14:textId="77777777" w:rsidR="00BA3698" w:rsidRDefault="00BA3698" w:rsidP="003603DF">
      <w:pPr>
        <w:spacing w:after="0" w:line="240" w:lineRule="auto"/>
      </w:pPr>
      <w:r>
        <w:separator/>
      </w:r>
    </w:p>
  </w:footnote>
  <w:footnote w:type="continuationSeparator" w:id="0">
    <w:p w14:paraId="7A5A805D" w14:textId="77777777" w:rsidR="00BA3698" w:rsidRDefault="00BA3698" w:rsidP="003603DF">
      <w:pPr>
        <w:spacing w:after="0" w:line="240" w:lineRule="auto"/>
      </w:pPr>
      <w:r>
        <w:continuationSeparator/>
      </w:r>
    </w:p>
  </w:footnote>
  <w:footnote w:id="1">
    <w:p w14:paraId="46D07C68" w14:textId="2C8A1C1A" w:rsidR="00D35498" w:rsidRPr="00E10631" w:rsidRDefault="00D35498">
      <w:pPr>
        <w:pStyle w:val="FootnoteText"/>
        <w:rPr>
          <w:rFonts w:ascii="Times New Roman" w:hAnsi="Times New Roman" w:cs="Times New Roman"/>
          <w:sz w:val="22"/>
          <w:szCs w:val="22"/>
        </w:rPr>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 </w:t>
      </w:r>
      <w:r w:rsidRPr="005111EA">
        <w:rPr>
          <w:rFonts w:ascii="Times New Roman" w:hAnsi="Times New Roman" w:cs="Times New Roman"/>
          <w:sz w:val="22"/>
          <w:szCs w:val="22"/>
        </w:rPr>
        <w:t xml:space="preserve">Though </w:t>
      </w:r>
      <w:r w:rsidRPr="005111EA">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AuthorYear="1"&gt;&lt;Author&gt;Cohen&lt;/Author&gt;&lt;Year&gt;2010&lt;/Year&gt;&lt;RecNum&gt;15&lt;/RecNum&gt;&lt;DisplayText&gt;Cohen, A. A., J. Tillinghast and V. Canudas-Romo (2010). &amp;quot;No consistent effects of prenatal or neonatal exposure to Spanish flu on late-life mortality in 24 developed countries.&amp;quot; &lt;style face="underline"&gt;Demographic research&lt;/style&gt; &lt;style face="bold"&gt;22&lt;/style&gt;(20): 579.&lt;/DisplayText&gt;&lt;record&gt;&lt;rec-number&gt;15&lt;/rec-number&gt;&lt;foreign-keys&gt;&lt;key app="EN" db-id="s99da5atztpsetetvveptfep22fav9rf5vx5" timestamp="1457385524"&gt;15&lt;/key&gt;&lt;/foreign-keys&gt;&lt;ref-type name="Journal Article"&gt;17&lt;/ref-type&gt;&lt;contributors&gt;&lt;authors&gt;&lt;author&gt;Cohen, Alan A&lt;/author&gt;&lt;author&gt;Tillinghast, John&lt;/author&gt;&lt;author&gt;Canudas-Romo, Vladimir&lt;/author&gt;&lt;/authors&gt;&lt;/contributors&gt;&lt;titles&gt;&lt;title&gt;No consistent effects of prenatal or neonatal exposure to Spanish flu on late-life mortality in 24 developed countries&lt;/title&gt;&lt;secondary-title&gt;Demographic research&lt;/secondary-title&gt;&lt;/titles&gt;&lt;periodical&gt;&lt;full-title&gt;Demographic research&lt;/full-title&gt;&lt;/periodical&gt;&lt;pages&gt;579&lt;/pages&gt;&lt;volume&gt;22&lt;/volume&gt;&lt;number&gt;20&lt;/number&gt;&lt;dates&gt;&lt;year&gt;2010&lt;/year&gt;&lt;/dates&gt;&lt;urls&gt;&lt;/urls&gt;&lt;/record&gt;&lt;/Cite&gt;&lt;/EndNote&gt;</w:instrText>
      </w:r>
      <w:r w:rsidRPr="005111EA">
        <w:rPr>
          <w:rFonts w:ascii="Times New Roman" w:hAnsi="Times New Roman" w:cs="Times New Roman"/>
          <w:sz w:val="22"/>
          <w:szCs w:val="22"/>
        </w:rPr>
        <w:fldChar w:fldCharType="separate"/>
      </w:r>
      <w:r>
        <w:rPr>
          <w:rFonts w:ascii="Times New Roman" w:hAnsi="Times New Roman" w:cs="Times New Roman"/>
          <w:noProof/>
          <w:sz w:val="22"/>
          <w:szCs w:val="22"/>
        </w:rPr>
        <w:t>Cohen, Tillinghast, and Canudas-Romo (2010)</w:t>
      </w:r>
      <w:r w:rsidRPr="005111EA">
        <w:rPr>
          <w:rFonts w:ascii="Times New Roman" w:hAnsi="Times New Roman" w:cs="Times New Roman"/>
          <w:sz w:val="22"/>
          <w:szCs w:val="22"/>
        </w:rPr>
        <w:fldChar w:fldCharType="end"/>
      </w:r>
      <w:r>
        <w:rPr>
          <w:rFonts w:ascii="Times New Roman" w:hAnsi="Times New Roman" w:cs="Times New Roman"/>
          <w:sz w:val="22"/>
          <w:szCs w:val="22"/>
        </w:rPr>
        <w:t xml:space="preserve"> and Fletcher (2014) </w:t>
      </w:r>
      <w:r w:rsidRPr="005111EA">
        <w:rPr>
          <w:rFonts w:ascii="Times New Roman" w:hAnsi="Times New Roman" w:cs="Times New Roman"/>
          <w:sz w:val="22"/>
          <w:szCs w:val="22"/>
        </w:rPr>
        <w:t>found no effects on overall mortality.</w:t>
      </w:r>
    </w:p>
  </w:footnote>
  <w:footnote w:id="2">
    <w:p w14:paraId="7810E87F" w14:textId="7E293F7F" w:rsidR="00D35498" w:rsidRPr="00593967"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Our analysis does not find a consistent difference by sex; see appendix tables 10A-10F.</w:t>
      </w:r>
    </w:p>
  </w:footnote>
  <w:footnote w:id="3">
    <w:p w14:paraId="24AE98CC" w14:textId="50E075F3" w:rsidR="00D35498" w:rsidRPr="00E10631" w:rsidRDefault="00D35498">
      <w:pPr>
        <w:pStyle w:val="FootnoteText"/>
        <w:rPr>
          <w:rFonts w:ascii="Times New Roman" w:hAnsi="Times New Roman" w:cs="Times New Roman"/>
          <w:sz w:val="22"/>
          <w:szCs w:val="22"/>
        </w:rPr>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 </w:t>
      </w:r>
      <w:r w:rsidRPr="005111EA">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AuthorYear="1"&gt;&lt;Author&gt;Van den Berg&lt;/Author&gt;&lt;Year&gt;2014&lt;/Year&gt;&lt;RecNum&gt;1&lt;/RecNum&gt;&lt;DisplayText&gt;Van den Berg, G. J. and P. R. Pinger (2014). &amp;quot;A Validation Study of Transgenerational Effects of Childhood Conditions on the Third Generation Offspring&amp;apos;s Economic and Health Outcomes Potentially Driven by Epigenetic Imprinting.&amp;quot;&lt;/DisplayText&gt;&lt;record&gt;&lt;rec-number&gt;1&lt;/rec-number&gt;&lt;foreign-keys&gt;&lt;key app="EN" db-id="s99da5atztpsetetvveptfep22fav9rf5vx5" timestamp="1440169195"&gt;1&lt;/key&gt;&lt;/foreign-keys&gt;&lt;ref-type name="Journal Article"&gt;17&lt;/ref-type&gt;&lt;contributors&gt;&lt;authors&gt;&lt;author&gt;Van den Berg, Gerard J&lt;/author&gt;&lt;author&gt;Pinger, Pia R&lt;/author&gt;&lt;/authors&gt;&lt;/contributors&gt;&lt;titles&gt;&lt;title&gt;A Validation Study of Transgenerational Effects of Childhood Conditions on the Third Generation Offspring&amp;apos;s Economic and Health Outcomes Potentially Driven by Epigenetic Imprinting&lt;/title&gt;&lt;/titles&gt;&lt;dates&gt;&lt;year&gt;2014&lt;/year&gt;&lt;/dates&gt;&lt;work-type&gt;Working Paper, IZA Bonn.&lt;/work-type&gt;&lt;urls&gt;&lt;/urls&gt;&lt;/record&gt;&lt;/Cite&gt;&lt;/EndNote&gt;</w:instrText>
      </w:r>
      <w:r w:rsidRPr="005111EA">
        <w:rPr>
          <w:rFonts w:ascii="Times New Roman" w:hAnsi="Times New Roman" w:cs="Times New Roman"/>
          <w:sz w:val="22"/>
          <w:szCs w:val="22"/>
        </w:rPr>
        <w:fldChar w:fldCharType="separate"/>
      </w:r>
      <w:r>
        <w:rPr>
          <w:rFonts w:ascii="Times New Roman" w:hAnsi="Times New Roman" w:cs="Times New Roman"/>
          <w:noProof/>
          <w:sz w:val="22"/>
          <w:szCs w:val="22"/>
        </w:rPr>
        <w:t>Van den Berg and Pinger (2014)</w:t>
      </w:r>
      <w:r w:rsidRPr="005111EA">
        <w:rPr>
          <w:rFonts w:ascii="Times New Roman" w:hAnsi="Times New Roman" w:cs="Times New Roman"/>
          <w:sz w:val="22"/>
          <w:szCs w:val="22"/>
        </w:rPr>
        <w:fldChar w:fldCharType="end"/>
      </w:r>
      <w:r w:rsidRPr="005111EA">
        <w:rPr>
          <w:rFonts w:ascii="Times New Roman" w:hAnsi="Times New Roman" w:cs="Times New Roman"/>
          <w:sz w:val="22"/>
          <w:szCs w:val="22"/>
        </w:rPr>
        <w:t xml:space="preserve"> externally validated the potential for transmission across three generations by analyzing the impact of the German famine of 1916-1918 on the mental health outcomes of the children and grandchildren of those exposed to the famine during their SGP. The authors find that paternal (maternal) grandfather (grandmothers) exposure during their SGP is associated with higher mental health in grandsons (granddaughters).</w:t>
      </w:r>
    </w:p>
  </w:footnote>
  <w:footnote w:id="4">
    <w:p w14:paraId="010C2A6B" w14:textId="70DE7026" w:rsidR="00D35498" w:rsidRPr="00593967"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Parent year of birth is recorded from the WLS graduates.  This self-reported measure is used to create the indicator of flu exposure: those parents born in 1918 or 1919.  We also use a second variable (age of oldest sibling of the WLS graduate respondent) to construct parent year of birth in cases where parental year of birth is not reported by the graduate, we exclude cases where the constructed age at first birth of the mother is ten years or younger (a sample reduction of 67 individuals, or parents, for the first generation.) </w:t>
      </w:r>
    </w:p>
  </w:footnote>
  <w:footnote w:id="5">
    <w:p w14:paraId="0D0B1AB8" w14:textId="2926665B" w:rsidR="00D35498" w:rsidRPr="00C829F0" w:rsidRDefault="00D35498">
      <w:pPr>
        <w:pStyle w:val="FootnoteText"/>
        <w:rPr>
          <w:rFonts w:ascii="Times New Roman" w:hAnsi="Times New Roman" w:cs="Times New Roman"/>
          <w:sz w:val="22"/>
          <w:szCs w:val="22"/>
        </w:rPr>
      </w:pPr>
      <w:r>
        <w:rPr>
          <w:rStyle w:val="FootnoteReference"/>
        </w:rPr>
        <w:footnoteRef/>
      </w:r>
      <w:r>
        <w:t xml:space="preserve"> </w:t>
      </w:r>
      <w:r w:rsidRPr="00C829F0">
        <w:rPr>
          <w:rFonts w:ascii="Times New Roman" w:hAnsi="Times New Roman" w:cs="Times New Roman"/>
          <w:sz w:val="22"/>
          <w:szCs w:val="22"/>
        </w:rPr>
        <w:t>The 1918 flu epidemic in Wisconsin peaked October 1918 through December 1918</w:t>
      </w:r>
      <w:r w:rsidRPr="002832AC">
        <w:rPr>
          <w:rFonts w:ascii="Times New Roman" w:hAnsi="Times New Roman" w:cs="Times New Roman"/>
          <w:sz w:val="22"/>
          <w:szCs w:val="22"/>
        </w:rPr>
        <w:t xml:space="preserve">, but did not </w:t>
      </w:r>
      <w:r>
        <w:rPr>
          <w:rFonts w:ascii="Times New Roman" w:hAnsi="Times New Roman" w:cs="Times New Roman"/>
          <w:sz w:val="22"/>
          <w:szCs w:val="22"/>
        </w:rPr>
        <w:t>reach the severity experienced in many other states. According to historical records, Wisconsin had the fourth lowest numbers of deaths out of 25 reporting states (Burg 2000, Shors and McFadden 2009).</w:t>
      </w:r>
    </w:p>
  </w:footnote>
  <w:footnote w:id="6">
    <w:p w14:paraId="53C1D484" w14:textId="19BE253F" w:rsidR="00D35498" w:rsidRPr="00593967"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Appendix tables 8 and 9 provide evidence that our results are not driven solely by confounding between exposure to the influenza pandemic and being a young mothers.</w:t>
      </w:r>
    </w:p>
  </w:footnote>
  <w:footnote w:id="7">
    <w:p w14:paraId="21D6E29E" w14:textId="41B075B2" w:rsidR="00D35498" w:rsidRPr="00E10631" w:rsidRDefault="00D35498">
      <w:pPr>
        <w:pStyle w:val="FootnoteText"/>
        <w:rPr>
          <w:rFonts w:ascii="Times New Roman" w:hAnsi="Times New Roman" w:cs="Times New Roman"/>
          <w:sz w:val="22"/>
          <w:szCs w:val="22"/>
        </w:rPr>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 The index of socioeconomic status is a factor weighted score combining data on father and mother’s years of schooling, father’s occupational prestige, and average parental income.  Replacing this measure with average parental income (see </w:t>
      </w:r>
      <w:r>
        <w:rPr>
          <w:rFonts w:ascii="Times New Roman" w:hAnsi="Times New Roman" w:cs="Times New Roman"/>
          <w:sz w:val="22"/>
          <w:szCs w:val="22"/>
        </w:rPr>
        <w:t>a</w:t>
      </w:r>
      <w:r w:rsidRPr="00E10631">
        <w:rPr>
          <w:rFonts w:ascii="Times New Roman" w:hAnsi="Times New Roman" w:cs="Times New Roman"/>
          <w:sz w:val="22"/>
          <w:szCs w:val="22"/>
        </w:rPr>
        <w:t xml:space="preserve">ppendix </w:t>
      </w:r>
      <w:r>
        <w:rPr>
          <w:rFonts w:ascii="Times New Roman" w:hAnsi="Times New Roman" w:cs="Times New Roman"/>
          <w:sz w:val="22"/>
          <w:szCs w:val="22"/>
        </w:rPr>
        <w:t>t</w:t>
      </w:r>
      <w:r w:rsidRPr="00E10631">
        <w:rPr>
          <w:rFonts w:ascii="Times New Roman" w:hAnsi="Times New Roman" w:cs="Times New Roman"/>
          <w:sz w:val="22"/>
          <w:szCs w:val="22"/>
        </w:rPr>
        <w:t>able 1) does not change the effect of the flu indicator.  Job prestige measures for both mother and father are based on Duncan’s Socioeconomic Index.</w:t>
      </w:r>
    </w:p>
  </w:footnote>
  <w:footnote w:id="8">
    <w:p w14:paraId="6F0AC348" w14:textId="47390CEE" w:rsidR="00D35498" w:rsidRPr="006E0FE1"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First generation years of schooling are reported by the second generation WLS graduates.  Measurement error is likely, which may result in the insignificant coefficients of table 2.</w:t>
      </w:r>
    </w:p>
  </w:footnote>
  <w:footnote w:id="9">
    <w:p w14:paraId="471D92D2" w14:textId="54297AF8" w:rsidR="00D35498" w:rsidRPr="00593967"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Table 3 includes selected siblings of the WLS graduates.  These siblings do not have to be high school graduates.</w:t>
      </w:r>
    </w:p>
  </w:footnote>
  <w:footnote w:id="10">
    <w:p w14:paraId="2E331885" w14:textId="23FD31A7" w:rsidR="00D35498" w:rsidRPr="00E10631" w:rsidRDefault="00D35498">
      <w:pPr>
        <w:pStyle w:val="FootnoteText"/>
        <w:rPr>
          <w:rFonts w:ascii="Times New Roman" w:hAnsi="Times New Roman" w:cs="Times New Roman"/>
          <w:sz w:val="22"/>
          <w:szCs w:val="22"/>
        </w:rPr>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 Appendix </w:t>
      </w:r>
      <w:r>
        <w:rPr>
          <w:rFonts w:ascii="Times New Roman" w:hAnsi="Times New Roman" w:cs="Times New Roman"/>
          <w:sz w:val="22"/>
          <w:szCs w:val="22"/>
        </w:rPr>
        <w:t>t</w:t>
      </w:r>
      <w:r w:rsidRPr="00E10631">
        <w:rPr>
          <w:rFonts w:ascii="Times New Roman" w:hAnsi="Times New Roman" w:cs="Times New Roman"/>
          <w:sz w:val="22"/>
          <w:szCs w:val="22"/>
        </w:rPr>
        <w:t xml:space="preserve">able 2 repeats the estimation of </w:t>
      </w:r>
      <w:r>
        <w:rPr>
          <w:rFonts w:ascii="Times New Roman" w:hAnsi="Times New Roman" w:cs="Times New Roman"/>
          <w:sz w:val="22"/>
          <w:szCs w:val="22"/>
        </w:rPr>
        <w:t>t</w:t>
      </w:r>
      <w:r w:rsidRPr="00E10631">
        <w:rPr>
          <w:rFonts w:ascii="Times New Roman" w:hAnsi="Times New Roman" w:cs="Times New Roman"/>
          <w:sz w:val="22"/>
          <w:szCs w:val="22"/>
        </w:rPr>
        <w:t>able 3 while also controlling for an indicator of own-flu exposure and own year of birth measures.</w:t>
      </w:r>
    </w:p>
  </w:footnote>
  <w:footnote w:id="11">
    <w:p w14:paraId="63918658" w14:textId="4DBFDE17" w:rsidR="00D35498" w:rsidRPr="00E10631" w:rsidRDefault="00D35498">
      <w:pPr>
        <w:pStyle w:val="FootnoteText"/>
        <w:rPr>
          <w:rFonts w:ascii="Times New Roman" w:hAnsi="Times New Roman" w:cs="Times New Roman"/>
          <w:sz w:val="22"/>
          <w:szCs w:val="22"/>
        </w:rPr>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 These associations hold when considering non-linear estimators that are better suited for the count of illnesses.  This is given in Appendix Table 3.  </w:t>
      </w:r>
    </w:p>
  </w:footnote>
  <w:footnote w:id="12">
    <w:p w14:paraId="25611A4E" w14:textId="5C706CC0" w:rsidR="00D35498" w:rsidRDefault="00D35498" w:rsidP="00EC523E">
      <w:pPr>
        <w:pStyle w:val="FootnoteText"/>
      </w:pPr>
      <w:r w:rsidRPr="00E10631">
        <w:rPr>
          <w:rStyle w:val="FootnoteReference"/>
          <w:rFonts w:ascii="Times New Roman" w:hAnsi="Times New Roman" w:cs="Times New Roman"/>
          <w:sz w:val="22"/>
          <w:szCs w:val="22"/>
        </w:rPr>
        <w:footnoteRef/>
      </w:r>
      <w:r w:rsidRPr="00E10631">
        <w:rPr>
          <w:rFonts w:ascii="Times New Roman" w:hAnsi="Times New Roman" w:cs="Times New Roman"/>
          <w:sz w:val="22"/>
          <w:szCs w:val="22"/>
        </w:rPr>
        <w:t xml:space="preserve">Analysis of the WLS </w:t>
      </w:r>
      <w:r w:rsidR="00A43490">
        <w:rPr>
          <w:rFonts w:ascii="Times New Roman" w:hAnsi="Times New Roman" w:cs="Times New Roman"/>
          <w:sz w:val="22"/>
          <w:szCs w:val="22"/>
        </w:rPr>
        <w:t xml:space="preserve">grad/sibling </w:t>
      </w:r>
      <w:r w:rsidRPr="00E10631">
        <w:rPr>
          <w:rFonts w:ascii="Times New Roman" w:hAnsi="Times New Roman" w:cs="Times New Roman"/>
          <w:sz w:val="22"/>
          <w:szCs w:val="22"/>
        </w:rPr>
        <w:t>children (i.e.</w:t>
      </w:r>
      <w:r w:rsidR="00A43490">
        <w:rPr>
          <w:rFonts w:ascii="Times New Roman" w:hAnsi="Times New Roman" w:cs="Times New Roman"/>
          <w:sz w:val="22"/>
          <w:szCs w:val="22"/>
        </w:rPr>
        <w:t xml:space="preserve"> the</w:t>
      </w:r>
      <w:r w:rsidRPr="00E10631">
        <w:rPr>
          <w:rFonts w:ascii="Times New Roman" w:hAnsi="Times New Roman" w:cs="Times New Roman"/>
          <w:sz w:val="22"/>
          <w:szCs w:val="22"/>
        </w:rPr>
        <w:t xml:space="preserve"> third generation) restricts the sample to those children that are biological children and that are 35 years of age and older by the 2003/2004 wave of the WLS</w:t>
      </w:r>
      <w:r w:rsidR="00A43490">
        <w:rPr>
          <w:rFonts w:ascii="Times New Roman" w:hAnsi="Times New Roman" w:cs="Times New Roman"/>
          <w:sz w:val="22"/>
          <w:szCs w:val="22"/>
        </w:rPr>
        <w:t>.</w:t>
      </w:r>
    </w:p>
  </w:footnote>
  <w:footnote w:id="13">
    <w:p w14:paraId="57DFA7F8" w14:textId="2E246E3B" w:rsidR="00D35498" w:rsidRPr="00593967" w:rsidRDefault="00D3549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We specifically explore the confounding effects of younger mothers in appendix tables 8 and 9.  These tables show that younger mothers are indeed initially disadvantaged (i.e. less years of schooling); however, this young-mother disadvantage does not persist in subsequent generations.  Rather, only those mothers born in the 1918-1919 range have significant negative effects on later generations.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94E"/>
    <w:multiLevelType w:val="hybridMultilevel"/>
    <w:tmpl w:val="1F22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2F47"/>
    <w:multiLevelType w:val="multilevel"/>
    <w:tmpl w:val="E6CCAF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E2E2CA5"/>
    <w:multiLevelType w:val="multilevel"/>
    <w:tmpl w:val="F1500A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1007&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9da5atztpsetetvveptfep22fav9rf5vx5&quot;&gt;1918Flu&lt;record-ids&gt;&lt;item&gt;1&lt;/item&gt;&lt;item&gt;2&lt;/item&gt;&lt;item&gt;3&lt;/item&gt;&lt;item&gt;4&lt;/item&gt;&lt;item&gt;5&lt;/item&gt;&lt;item&gt;6&lt;/item&gt;&lt;item&gt;10&lt;/item&gt;&lt;item&gt;14&lt;/item&gt;&lt;item&gt;15&lt;/item&gt;&lt;item&gt;16&lt;/item&gt;&lt;item&gt;17&lt;/item&gt;&lt;item&gt;19&lt;/item&gt;&lt;item&gt;20&lt;/item&gt;&lt;item&gt;21&lt;/item&gt;&lt;item&gt;23&lt;/item&gt;&lt;item&gt;24&lt;/item&gt;&lt;item&gt;25&lt;/item&gt;&lt;item&gt;26&lt;/item&gt;&lt;item&gt;27&lt;/item&gt;&lt;item&gt;29&lt;/item&gt;&lt;item&gt;30&lt;/item&gt;&lt;item&gt;31&lt;/item&gt;&lt;/record-ids&gt;&lt;/item&gt;&lt;/Libraries&gt;"/>
  </w:docVars>
  <w:rsids>
    <w:rsidRoot w:val="00BF758F"/>
    <w:rsid w:val="00000294"/>
    <w:rsid w:val="00012831"/>
    <w:rsid w:val="00015C78"/>
    <w:rsid w:val="000161C8"/>
    <w:rsid w:val="000163A7"/>
    <w:rsid w:val="000220B0"/>
    <w:rsid w:val="000247F3"/>
    <w:rsid w:val="00024FB4"/>
    <w:rsid w:val="000270A5"/>
    <w:rsid w:val="00033053"/>
    <w:rsid w:val="000347B9"/>
    <w:rsid w:val="00035CA1"/>
    <w:rsid w:val="00036611"/>
    <w:rsid w:val="00037127"/>
    <w:rsid w:val="000406EC"/>
    <w:rsid w:val="000419B1"/>
    <w:rsid w:val="00043C19"/>
    <w:rsid w:val="00053F17"/>
    <w:rsid w:val="00055F7B"/>
    <w:rsid w:val="00056725"/>
    <w:rsid w:val="00056F3C"/>
    <w:rsid w:val="000570CC"/>
    <w:rsid w:val="00060DE3"/>
    <w:rsid w:val="00061A07"/>
    <w:rsid w:val="0006260D"/>
    <w:rsid w:val="00063DCD"/>
    <w:rsid w:val="000734E2"/>
    <w:rsid w:val="00073A19"/>
    <w:rsid w:val="00075C2D"/>
    <w:rsid w:val="000827F7"/>
    <w:rsid w:val="00082FE8"/>
    <w:rsid w:val="000864D4"/>
    <w:rsid w:val="00086F3C"/>
    <w:rsid w:val="00087F31"/>
    <w:rsid w:val="000917F8"/>
    <w:rsid w:val="000929D3"/>
    <w:rsid w:val="00093FFC"/>
    <w:rsid w:val="0009621E"/>
    <w:rsid w:val="000A3056"/>
    <w:rsid w:val="000A52EE"/>
    <w:rsid w:val="000A570A"/>
    <w:rsid w:val="000A7058"/>
    <w:rsid w:val="000B0183"/>
    <w:rsid w:val="000B1391"/>
    <w:rsid w:val="000B39FD"/>
    <w:rsid w:val="000B6EB2"/>
    <w:rsid w:val="000C22D2"/>
    <w:rsid w:val="000C2636"/>
    <w:rsid w:val="000C359B"/>
    <w:rsid w:val="000C5C96"/>
    <w:rsid w:val="000D08FC"/>
    <w:rsid w:val="000D1944"/>
    <w:rsid w:val="000D5D38"/>
    <w:rsid w:val="000D7887"/>
    <w:rsid w:val="000D7BBC"/>
    <w:rsid w:val="000E6AEB"/>
    <w:rsid w:val="000F1851"/>
    <w:rsid w:val="00101263"/>
    <w:rsid w:val="00101E01"/>
    <w:rsid w:val="00102340"/>
    <w:rsid w:val="0010289B"/>
    <w:rsid w:val="00106948"/>
    <w:rsid w:val="00106DDD"/>
    <w:rsid w:val="001139DF"/>
    <w:rsid w:val="00121D51"/>
    <w:rsid w:val="001365B7"/>
    <w:rsid w:val="00136866"/>
    <w:rsid w:val="0014261C"/>
    <w:rsid w:val="00142E7D"/>
    <w:rsid w:val="00143212"/>
    <w:rsid w:val="00144037"/>
    <w:rsid w:val="00154AB8"/>
    <w:rsid w:val="00160E71"/>
    <w:rsid w:val="001624B1"/>
    <w:rsid w:val="00162926"/>
    <w:rsid w:val="00173607"/>
    <w:rsid w:val="00175899"/>
    <w:rsid w:val="00182118"/>
    <w:rsid w:val="00183AFA"/>
    <w:rsid w:val="00185AE6"/>
    <w:rsid w:val="001908E8"/>
    <w:rsid w:val="00197909"/>
    <w:rsid w:val="001A3AAE"/>
    <w:rsid w:val="001A4866"/>
    <w:rsid w:val="001B6F80"/>
    <w:rsid w:val="001B797B"/>
    <w:rsid w:val="001C08CD"/>
    <w:rsid w:val="001C0D36"/>
    <w:rsid w:val="001C1001"/>
    <w:rsid w:val="001D1706"/>
    <w:rsid w:val="001D1F59"/>
    <w:rsid w:val="001D3AE3"/>
    <w:rsid w:val="001D525D"/>
    <w:rsid w:val="001D7DAC"/>
    <w:rsid w:val="001E1361"/>
    <w:rsid w:val="001E14D5"/>
    <w:rsid w:val="001E68AE"/>
    <w:rsid w:val="001F0FC4"/>
    <w:rsid w:val="001F3126"/>
    <w:rsid w:val="001F34CB"/>
    <w:rsid w:val="001F3690"/>
    <w:rsid w:val="001F4054"/>
    <w:rsid w:val="001F586B"/>
    <w:rsid w:val="00200A27"/>
    <w:rsid w:val="00200ABA"/>
    <w:rsid w:val="00203569"/>
    <w:rsid w:val="00205795"/>
    <w:rsid w:val="00206B4E"/>
    <w:rsid w:val="002201A1"/>
    <w:rsid w:val="00221583"/>
    <w:rsid w:val="00221E77"/>
    <w:rsid w:val="00224085"/>
    <w:rsid w:val="002363F7"/>
    <w:rsid w:val="00236D7D"/>
    <w:rsid w:val="00244F0A"/>
    <w:rsid w:val="00246E13"/>
    <w:rsid w:val="00247946"/>
    <w:rsid w:val="002500B9"/>
    <w:rsid w:val="00250B19"/>
    <w:rsid w:val="002513BF"/>
    <w:rsid w:val="00251833"/>
    <w:rsid w:val="0025506E"/>
    <w:rsid w:val="00255E73"/>
    <w:rsid w:val="00257893"/>
    <w:rsid w:val="0026564B"/>
    <w:rsid w:val="00265B2A"/>
    <w:rsid w:val="00271F45"/>
    <w:rsid w:val="00272B25"/>
    <w:rsid w:val="00276B8E"/>
    <w:rsid w:val="002803AB"/>
    <w:rsid w:val="00282E1A"/>
    <w:rsid w:val="002832AC"/>
    <w:rsid w:val="0028489F"/>
    <w:rsid w:val="00284B61"/>
    <w:rsid w:val="00286983"/>
    <w:rsid w:val="00292CFE"/>
    <w:rsid w:val="00294211"/>
    <w:rsid w:val="002969FA"/>
    <w:rsid w:val="002A0C3C"/>
    <w:rsid w:val="002A2F9B"/>
    <w:rsid w:val="002A31BB"/>
    <w:rsid w:val="002B4B7C"/>
    <w:rsid w:val="002B7B7B"/>
    <w:rsid w:val="002C1415"/>
    <w:rsid w:val="002C6E6A"/>
    <w:rsid w:val="002C6EB7"/>
    <w:rsid w:val="002D2805"/>
    <w:rsid w:val="002D7CE0"/>
    <w:rsid w:val="002E05C5"/>
    <w:rsid w:val="002E21EF"/>
    <w:rsid w:val="002E306D"/>
    <w:rsid w:val="002F7615"/>
    <w:rsid w:val="003001E3"/>
    <w:rsid w:val="003073AD"/>
    <w:rsid w:val="003139F2"/>
    <w:rsid w:val="0031417B"/>
    <w:rsid w:val="0031434C"/>
    <w:rsid w:val="00315A5C"/>
    <w:rsid w:val="003202D8"/>
    <w:rsid w:val="00320CE7"/>
    <w:rsid w:val="003226E7"/>
    <w:rsid w:val="00324403"/>
    <w:rsid w:val="00327D69"/>
    <w:rsid w:val="00331820"/>
    <w:rsid w:val="00342A22"/>
    <w:rsid w:val="00346000"/>
    <w:rsid w:val="00356A35"/>
    <w:rsid w:val="003603DF"/>
    <w:rsid w:val="0036244F"/>
    <w:rsid w:val="00367780"/>
    <w:rsid w:val="0037361C"/>
    <w:rsid w:val="00377EAE"/>
    <w:rsid w:val="003818EB"/>
    <w:rsid w:val="003B0025"/>
    <w:rsid w:val="003B2429"/>
    <w:rsid w:val="003B569C"/>
    <w:rsid w:val="003B6767"/>
    <w:rsid w:val="003B6EFE"/>
    <w:rsid w:val="003C30FD"/>
    <w:rsid w:val="003C521D"/>
    <w:rsid w:val="003C54D7"/>
    <w:rsid w:val="003D0B4B"/>
    <w:rsid w:val="003D1EB2"/>
    <w:rsid w:val="003E16B5"/>
    <w:rsid w:val="003E3A08"/>
    <w:rsid w:val="003E55F4"/>
    <w:rsid w:val="003F4569"/>
    <w:rsid w:val="003F674C"/>
    <w:rsid w:val="003F6A15"/>
    <w:rsid w:val="003F6B67"/>
    <w:rsid w:val="00407C7B"/>
    <w:rsid w:val="00410DDE"/>
    <w:rsid w:val="00417A2E"/>
    <w:rsid w:val="00433D4B"/>
    <w:rsid w:val="00450CB2"/>
    <w:rsid w:val="00453B21"/>
    <w:rsid w:val="00454E71"/>
    <w:rsid w:val="00456FB3"/>
    <w:rsid w:val="0045743C"/>
    <w:rsid w:val="00463AFF"/>
    <w:rsid w:val="00465814"/>
    <w:rsid w:val="00465A80"/>
    <w:rsid w:val="00465E1A"/>
    <w:rsid w:val="00473474"/>
    <w:rsid w:val="00474416"/>
    <w:rsid w:val="004801BD"/>
    <w:rsid w:val="004823D5"/>
    <w:rsid w:val="004866F1"/>
    <w:rsid w:val="00493483"/>
    <w:rsid w:val="004A2EA5"/>
    <w:rsid w:val="004A7B4C"/>
    <w:rsid w:val="004A7D57"/>
    <w:rsid w:val="004B2D65"/>
    <w:rsid w:val="004B5966"/>
    <w:rsid w:val="004B6D1C"/>
    <w:rsid w:val="004C00EF"/>
    <w:rsid w:val="004C3B37"/>
    <w:rsid w:val="004E1146"/>
    <w:rsid w:val="004E142D"/>
    <w:rsid w:val="004E1F38"/>
    <w:rsid w:val="004E6F29"/>
    <w:rsid w:val="004F7AC1"/>
    <w:rsid w:val="004F7FE0"/>
    <w:rsid w:val="005010B5"/>
    <w:rsid w:val="00502E6A"/>
    <w:rsid w:val="00505FF2"/>
    <w:rsid w:val="00506DFF"/>
    <w:rsid w:val="005111EA"/>
    <w:rsid w:val="00522692"/>
    <w:rsid w:val="00525DA1"/>
    <w:rsid w:val="005338E5"/>
    <w:rsid w:val="00535BAC"/>
    <w:rsid w:val="00541FE8"/>
    <w:rsid w:val="005437E4"/>
    <w:rsid w:val="00544864"/>
    <w:rsid w:val="005455D8"/>
    <w:rsid w:val="005528B3"/>
    <w:rsid w:val="00554C76"/>
    <w:rsid w:val="00564F33"/>
    <w:rsid w:val="00570F35"/>
    <w:rsid w:val="005803E3"/>
    <w:rsid w:val="005833FE"/>
    <w:rsid w:val="00584C2E"/>
    <w:rsid w:val="00591DDB"/>
    <w:rsid w:val="005936F1"/>
    <w:rsid w:val="00593714"/>
    <w:rsid w:val="00593967"/>
    <w:rsid w:val="005947F3"/>
    <w:rsid w:val="00596D19"/>
    <w:rsid w:val="005A3695"/>
    <w:rsid w:val="005A4E9B"/>
    <w:rsid w:val="005A788C"/>
    <w:rsid w:val="005B0DED"/>
    <w:rsid w:val="005B42C4"/>
    <w:rsid w:val="005B6AE0"/>
    <w:rsid w:val="005B7050"/>
    <w:rsid w:val="005C0DC7"/>
    <w:rsid w:val="005C194B"/>
    <w:rsid w:val="005C6434"/>
    <w:rsid w:val="005D1AE0"/>
    <w:rsid w:val="005D3EE6"/>
    <w:rsid w:val="005D3F39"/>
    <w:rsid w:val="005D6A4F"/>
    <w:rsid w:val="005D7807"/>
    <w:rsid w:val="005E1A89"/>
    <w:rsid w:val="005F489D"/>
    <w:rsid w:val="005F7A27"/>
    <w:rsid w:val="00600C41"/>
    <w:rsid w:val="0060619A"/>
    <w:rsid w:val="00606721"/>
    <w:rsid w:val="00607355"/>
    <w:rsid w:val="006170FE"/>
    <w:rsid w:val="00620E64"/>
    <w:rsid w:val="00620F2F"/>
    <w:rsid w:val="006261E2"/>
    <w:rsid w:val="00626FDB"/>
    <w:rsid w:val="0063134D"/>
    <w:rsid w:val="00632366"/>
    <w:rsid w:val="00632A1D"/>
    <w:rsid w:val="006367BC"/>
    <w:rsid w:val="00636B1B"/>
    <w:rsid w:val="006375EB"/>
    <w:rsid w:val="00641C43"/>
    <w:rsid w:val="006467FE"/>
    <w:rsid w:val="0064720F"/>
    <w:rsid w:val="00650188"/>
    <w:rsid w:val="00651CF8"/>
    <w:rsid w:val="00655553"/>
    <w:rsid w:val="00661A0C"/>
    <w:rsid w:val="00662611"/>
    <w:rsid w:val="0066470A"/>
    <w:rsid w:val="00665A87"/>
    <w:rsid w:val="00666155"/>
    <w:rsid w:val="006703D1"/>
    <w:rsid w:val="006723D0"/>
    <w:rsid w:val="0069138B"/>
    <w:rsid w:val="00692010"/>
    <w:rsid w:val="00694595"/>
    <w:rsid w:val="00694E0E"/>
    <w:rsid w:val="00697BD2"/>
    <w:rsid w:val="006A19B9"/>
    <w:rsid w:val="006A2E34"/>
    <w:rsid w:val="006A4560"/>
    <w:rsid w:val="006B1DF5"/>
    <w:rsid w:val="006B544C"/>
    <w:rsid w:val="006B6DE0"/>
    <w:rsid w:val="006B71E2"/>
    <w:rsid w:val="006C13E8"/>
    <w:rsid w:val="006C3E48"/>
    <w:rsid w:val="006D14D9"/>
    <w:rsid w:val="006D2744"/>
    <w:rsid w:val="006D2943"/>
    <w:rsid w:val="006E0D3F"/>
    <w:rsid w:val="006E0FE1"/>
    <w:rsid w:val="006E3EAB"/>
    <w:rsid w:val="006E4B29"/>
    <w:rsid w:val="006F01FC"/>
    <w:rsid w:val="006F0F4D"/>
    <w:rsid w:val="006F6766"/>
    <w:rsid w:val="00701D85"/>
    <w:rsid w:val="0071374C"/>
    <w:rsid w:val="0071662C"/>
    <w:rsid w:val="00716BA8"/>
    <w:rsid w:val="00731E43"/>
    <w:rsid w:val="007370B1"/>
    <w:rsid w:val="0074096F"/>
    <w:rsid w:val="00743710"/>
    <w:rsid w:val="00744846"/>
    <w:rsid w:val="00761587"/>
    <w:rsid w:val="00767113"/>
    <w:rsid w:val="00770D68"/>
    <w:rsid w:val="00770EFD"/>
    <w:rsid w:val="00772581"/>
    <w:rsid w:val="007769DB"/>
    <w:rsid w:val="00781169"/>
    <w:rsid w:val="0078340C"/>
    <w:rsid w:val="00796D65"/>
    <w:rsid w:val="007A63AD"/>
    <w:rsid w:val="007B362B"/>
    <w:rsid w:val="007B3DFC"/>
    <w:rsid w:val="007B45D8"/>
    <w:rsid w:val="007C410C"/>
    <w:rsid w:val="007D2C7E"/>
    <w:rsid w:val="007E09BD"/>
    <w:rsid w:val="007E5507"/>
    <w:rsid w:val="007E5979"/>
    <w:rsid w:val="007E6C1A"/>
    <w:rsid w:val="007F01CB"/>
    <w:rsid w:val="007F0388"/>
    <w:rsid w:val="007F7746"/>
    <w:rsid w:val="0080055A"/>
    <w:rsid w:val="00800DFF"/>
    <w:rsid w:val="008027FD"/>
    <w:rsid w:val="00816F64"/>
    <w:rsid w:val="00827C45"/>
    <w:rsid w:val="00831071"/>
    <w:rsid w:val="00844212"/>
    <w:rsid w:val="00846053"/>
    <w:rsid w:val="00851B90"/>
    <w:rsid w:val="0085203A"/>
    <w:rsid w:val="0085512F"/>
    <w:rsid w:val="0085683A"/>
    <w:rsid w:val="008624F7"/>
    <w:rsid w:val="0086272F"/>
    <w:rsid w:val="00862B8C"/>
    <w:rsid w:val="00870289"/>
    <w:rsid w:val="0087147D"/>
    <w:rsid w:val="008729CC"/>
    <w:rsid w:val="00882F74"/>
    <w:rsid w:val="00884539"/>
    <w:rsid w:val="008845EF"/>
    <w:rsid w:val="00894C1B"/>
    <w:rsid w:val="008978E0"/>
    <w:rsid w:val="008A0056"/>
    <w:rsid w:val="008A0638"/>
    <w:rsid w:val="008A1A9C"/>
    <w:rsid w:val="008B186B"/>
    <w:rsid w:val="008B594F"/>
    <w:rsid w:val="008C2A19"/>
    <w:rsid w:val="008D3188"/>
    <w:rsid w:val="008E5872"/>
    <w:rsid w:val="008F28C7"/>
    <w:rsid w:val="008F4B30"/>
    <w:rsid w:val="008F4E6A"/>
    <w:rsid w:val="00901756"/>
    <w:rsid w:val="00910BDB"/>
    <w:rsid w:val="00912639"/>
    <w:rsid w:val="009129D7"/>
    <w:rsid w:val="00913A3C"/>
    <w:rsid w:val="00916BD0"/>
    <w:rsid w:val="00917674"/>
    <w:rsid w:val="00920A1E"/>
    <w:rsid w:val="00921AEF"/>
    <w:rsid w:val="00923F2C"/>
    <w:rsid w:val="00931DEC"/>
    <w:rsid w:val="00933B1B"/>
    <w:rsid w:val="00934121"/>
    <w:rsid w:val="009449E2"/>
    <w:rsid w:val="00951C87"/>
    <w:rsid w:val="00953CFE"/>
    <w:rsid w:val="0095558D"/>
    <w:rsid w:val="0095654E"/>
    <w:rsid w:val="009628F1"/>
    <w:rsid w:val="00962ABC"/>
    <w:rsid w:val="0096414E"/>
    <w:rsid w:val="0096750F"/>
    <w:rsid w:val="00971556"/>
    <w:rsid w:val="009725AF"/>
    <w:rsid w:val="00974807"/>
    <w:rsid w:val="00982FB1"/>
    <w:rsid w:val="0098740C"/>
    <w:rsid w:val="009935D2"/>
    <w:rsid w:val="009A15CE"/>
    <w:rsid w:val="009A4635"/>
    <w:rsid w:val="009C209D"/>
    <w:rsid w:val="009C37B7"/>
    <w:rsid w:val="009C5C96"/>
    <w:rsid w:val="009D0DAD"/>
    <w:rsid w:val="009D5A5C"/>
    <w:rsid w:val="009D602D"/>
    <w:rsid w:val="009D62BE"/>
    <w:rsid w:val="009E4720"/>
    <w:rsid w:val="009E58C1"/>
    <w:rsid w:val="009E6093"/>
    <w:rsid w:val="009E7C3D"/>
    <w:rsid w:val="009F1240"/>
    <w:rsid w:val="009F147B"/>
    <w:rsid w:val="009F5695"/>
    <w:rsid w:val="00A017C2"/>
    <w:rsid w:val="00A10CD6"/>
    <w:rsid w:val="00A128D5"/>
    <w:rsid w:val="00A12DB0"/>
    <w:rsid w:val="00A16E72"/>
    <w:rsid w:val="00A2754A"/>
    <w:rsid w:val="00A323D9"/>
    <w:rsid w:val="00A32757"/>
    <w:rsid w:val="00A4167C"/>
    <w:rsid w:val="00A41BC4"/>
    <w:rsid w:val="00A41EA3"/>
    <w:rsid w:val="00A43444"/>
    <w:rsid w:val="00A43490"/>
    <w:rsid w:val="00A452FE"/>
    <w:rsid w:val="00A52650"/>
    <w:rsid w:val="00A61C76"/>
    <w:rsid w:val="00A74597"/>
    <w:rsid w:val="00A764CE"/>
    <w:rsid w:val="00A850EC"/>
    <w:rsid w:val="00A85A1B"/>
    <w:rsid w:val="00A85B2C"/>
    <w:rsid w:val="00A86A8D"/>
    <w:rsid w:val="00A875B0"/>
    <w:rsid w:val="00AA18E9"/>
    <w:rsid w:val="00AA3F18"/>
    <w:rsid w:val="00AA4ED2"/>
    <w:rsid w:val="00AA569B"/>
    <w:rsid w:val="00AA7D0F"/>
    <w:rsid w:val="00AB0536"/>
    <w:rsid w:val="00AB279F"/>
    <w:rsid w:val="00AC34BB"/>
    <w:rsid w:val="00AD5D95"/>
    <w:rsid w:val="00AE0AE0"/>
    <w:rsid w:val="00AE79A4"/>
    <w:rsid w:val="00AE7FB9"/>
    <w:rsid w:val="00AF341A"/>
    <w:rsid w:val="00AF37A8"/>
    <w:rsid w:val="00AF521A"/>
    <w:rsid w:val="00AF5B27"/>
    <w:rsid w:val="00B06B59"/>
    <w:rsid w:val="00B107F9"/>
    <w:rsid w:val="00B174F4"/>
    <w:rsid w:val="00B220EA"/>
    <w:rsid w:val="00B2328F"/>
    <w:rsid w:val="00B3464C"/>
    <w:rsid w:val="00B37FE9"/>
    <w:rsid w:val="00B429FA"/>
    <w:rsid w:val="00B42C21"/>
    <w:rsid w:val="00B46B1A"/>
    <w:rsid w:val="00B55276"/>
    <w:rsid w:val="00B60DC1"/>
    <w:rsid w:val="00B62B6B"/>
    <w:rsid w:val="00B63440"/>
    <w:rsid w:val="00B64CB8"/>
    <w:rsid w:val="00B70017"/>
    <w:rsid w:val="00B74D70"/>
    <w:rsid w:val="00B835AC"/>
    <w:rsid w:val="00B92621"/>
    <w:rsid w:val="00B92BA1"/>
    <w:rsid w:val="00B944C7"/>
    <w:rsid w:val="00B97B4E"/>
    <w:rsid w:val="00BA080D"/>
    <w:rsid w:val="00BA08D0"/>
    <w:rsid w:val="00BA3698"/>
    <w:rsid w:val="00BB0DCD"/>
    <w:rsid w:val="00BB2FC5"/>
    <w:rsid w:val="00BB441C"/>
    <w:rsid w:val="00BC3B08"/>
    <w:rsid w:val="00BC50E2"/>
    <w:rsid w:val="00BC5876"/>
    <w:rsid w:val="00BC6BCC"/>
    <w:rsid w:val="00BC7228"/>
    <w:rsid w:val="00BD2002"/>
    <w:rsid w:val="00BD7F8A"/>
    <w:rsid w:val="00BF1049"/>
    <w:rsid w:val="00BF758F"/>
    <w:rsid w:val="00C02246"/>
    <w:rsid w:val="00C0329E"/>
    <w:rsid w:val="00C03F7B"/>
    <w:rsid w:val="00C0448E"/>
    <w:rsid w:val="00C057DC"/>
    <w:rsid w:val="00C16EB3"/>
    <w:rsid w:val="00C17678"/>
    <w:rsid w:val="00C309AF"/>
    <w:rsid w:val="00C32AC9"/>
    <w:rsid w:val="00C3350F"/>
    <w:rsid w:val="00C33AC5"/>
    <w:rsid w:val="00C36BFA"/>
    <w:rsid w:val="00C439D8"/>
    <w:rsid w:val="00C46692"/>
    <w:rsid w:val="00C46801"/>
    <w:rsid w:val="00C52969"/>
    <w:rsid w:val="00C55836"/>
    <w:rsid w:val="00C56F7B"/>
    <w:rsid w:val="00C5782A"/>
    <w:rsid w:val="00C6552E"/>
    <w:rsid w:val="00C668FE"/>
    <w:rsid w:val="00C67F76"/>
    <w:rsid w:val="00C777DC"/>
    <w:rsid w:val="00C778B5"/>
    <w:rsid w:val="00C81B73"/>
    <w:rsid w:val="00C829F0"/>
    <w:rsid w:val="00C84B98"/>
    <w:rsid w:val="00C85C72"/>
    <w:rsid w:val="00C96200"/>
    <w:rsid w:val="00C9731F"/>
    <w:rsid w:val="00CA2146"/>
    <w:rsid w:val="00CA35F2"/>
    <w:rsid w:val="00CC1E52"/>
    <w:rsid w:val="00CC7C1E"/>
    <w:rsid w:val="00CD52D3"/>
    <w:rsid w:val="00CE36CF"/>
    <w:rsid w:val="00CE4907"/>
    <w:rsid w:val="00CF53AF"/>
    <w:rsid w:val="00D006DC"/>
    <w:rsid w:val="00D02E15"/>
    <w:rsid w:val="00D04AD4"/>
    <w:rsid w:val="00D04BAD"/>
    <w:rsid w:val="00D07C4A"/>
    <w:rsid w:val="00D17853"/>
    <w:rsid w:val="00D20680"/>
    <w:rsid w:val="00D2264F"/>
    <w:rsid w:val="00D23E51"/>
    <w:rsid w:val="00D242FF"/>
    <w:rsid w:val="00D268E1"/>
    <w:rsid w:val="00D26B4E"/>
    <w:rsid w:val="00D3144F"/>
    <w:rsid w:val="00D35498"/>
    <w:rsid w:val="00D37964"/>
    <w:rsid w:val="00D52D28"/>
    <w:rsid w:val="00D53C45"/>
    <w:rsid w:val="00D54D2F"/>
    <w:rsid w:val="00D63224"/>
    <w:rsid w:val="00D660F6"/>
    <w:rsid w:val="00D702A9"/>
    <w:rsid w:val="00D721F5"/>
    <w:rsid w:val="00D72F1F"/>
    <w:rsid w:val="00D74947"/>
    <w:rsid w:val="00D74EA1"/>
    <w:rsid w:val="00D77F78"/>
    <w:rsid w:val="00D82026"/>
    <w:rsid w:val="00D82043"/>
    <w:rsid w:val="00D8645A"/>
    <w:rsid w:val="00D86DD0"/>
    <w:rsid w:val="00D9186B"/>
    <w:rsid w:val="00D92CEF"/>
    <w:rsid w:val="00D96337"/>
    <w:rsid w:val="00DA3F3D"/>
    <w:rsid w:val="00DA63D6"/>
    <w:rsid w:val="00DB15EE"/>
    <w:rsid w:val="00DB4792"/>
    <w:rsid w:val="00DC59A0"/>
    <w:rsid w:val="00DC6E03"/>
    <w:rsid w:val="00DD2FC0"/>
    <w:rsid w:val="00DD346E"/>
    <w:rsid w:val="00DD7F65"/>
    <w:rsid w:val="00DE010D"/>
    <w:rsid w:val="00DE08AE"/>
    <w:rsid w:val="00DE0DB8"/>
    <w:rsid w:val="00DE1485"/>
    <w:rsid w:val="00DE2D5C"/>
    <w:rsid w:val="00DE3CC8"/>
    <w:rsid w:val="00DE4A77"/>
    <w:rsid w:val="00DE50FB"/>
    <w:rsid w:val="00DE57A6"/>
    <w:rsid w:val="00DF01E0"/>
    <w:rsid w:val="00DF4384"/>
    <w:rsid w:val="00DF445B"/>
    <w:rsid w:val="00DF5AF7"/>
    <w:rsid w:val="00E00428"/>
    <w:rsid w:val="00E06825"/>
    <w:rsid w:val="00E10631"/>
    <w:rsid w:val="00E1231B"/>
    <w:rsid w:val="00E16B36"/>
    <w:rsid w:val="00E178E4"/>
    <w:rsid w:val="00E225D1"/>
    <w:rsid w:val="00E22849"/>
    <w:rsid w:val="00E23967"/>
    <w:rsid w:val="00E2734B"/>
    <w:rsid w:val="00E41611"/>
    <w:rsid w:val="00E43728"/>
    <w:rsid w:val="00E5030E"/>
    <w:rsid w:val="00E56ECD"/>
    <w:rsid w:val="00E64BF6"/>
    <w:rsid w:val="00E678F7"/>
    <w:rsid w:val="00E67CBF"/>
    <w:rsid w:val="00E741BD"/>
    <w:rsid w:val="00E81881"/>
    <w:rsid w:val="00E823BD"/>
    <w:rsid w:val="00E8309E"/>
    <w:rsid w:val="00E865C8"/>
    <w:rsid w:val="00E911F8"/>
    <w:rsid w:val="00E951DA"/>
    <w:rsid w:val="00E96AD3"/>
    <w:rsid w:val="00EA35DC"/>
    <w:rsid w:val="00EA3963"/>
    <w:rsid w:val="00EA4049"/>
    <w:rsid w:val="00EB05AB"/>
    <w:rsid w:val="00EB0C9F"/>
    <w:rsid w:val="00EB358E"/>
    <w:rsid w:val="00EB4CD4"/>
    <w:rsid w:val="00EB60DD"/>
    <w:rsid w:val="00EB6FE6"/>
    <w:rsid w:val="00EC3CB7"/>
    <w:rsid w:val="00EC4FCB"/>
    <w:rsid w:val="00EC523E"/>
    <w:rsid w:val="00ED07D0"/>
    <w:rsid w:val="00ED1004"/>
    <w:rsid w:val="00ED473D"/>
    <w:rsid w:val="00ED5CEE"/>
    <w:rsid w:val="00EE429B"/>
    <w:rsid w:val="00EF0241"/>
    <w:rsid w:val="00EF102F"/>
    <w:rsid w:val="00EF3DEA"/>
    <w:rsid w:val="00F001ED"/>
    <w:rsid w:val="00F01B2A"/>
    <w:rsid w:val="00F05812"/>
    <w:rsid w:val="00F06059"/>
    <w:rsid w:val="00F119D1"/>
    <w:rsid w:val="00F15D68"/>
    <w:rsid w:val="00F25126"/>
    <w:rsid w:val="00F33030"/>
    <w:rsid w:val="00F36E78"/>
    <w:rsid w:val="00F37770"/>
    <w:rsid w:val="00F37F77"/>
    <w:rsid w:val="00F42A54"/>
    <w:rsid w:val="00F4326B"/>
    <w:rsid w:val="00F44D0C"/>
    <w:rsid w:val="00F4693F"/>
    <w:rsid w:val="00F55F01"/>
    <w:rsid w:val="00F60D14"/>
    <w:rsid w:val="00F6210D"/>
    <w:rsid w:val="00F64CEF"/>
    <w:rsid w:val="00F65B93"/>
    <w:rsid w:val="00F720D0"/>
    <w:rsid w:val="00F80405"/>
    <w:rsid w:val="00F851AE"/>
    <w:rsid w:val="00F864B4"/>
    <w:rsid w:val="00F91BB7"/>
    <w:rsid w:val="00F93606"/>
    <w:rsid w:val="00F96494"/>
    <w:rsid w:val="00FA1041"/>
    <w:rsid w:val="00FB2328"/>
    <w:rsid w:val="00FB4CE1"/>
    <w:rsid w:val="00FB6F77"/>
    <w:rsid w:val="00FC0584"/>
    <w:rsid w:val="00FC0B63"/>
    <w:rsid w:val="00FC2C15"/>
    <w:rsid w:val="00FC619E"/>
    <w:rsid w:val="00FC6FDF"/>
    <w:rsid w:val="00FD32C7"/>
    <w:rsid w:val="00FD5354"/>
    <w:rsid w:val="00FE180E"/>
    <w:rsid w:val="00FE42B6"/>
    <w:rsid w:val="00FE78FC"/>
    <w:rsid w:val="00FF2D64"/>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2609D"/>
  <w15:docId w15:val="{D33186AA-38E3-4E15-9898-23AE6CAF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758F"/>
    <w:pPr>
      <w:spacing w:line="256" w:lineRule="auto"/>
    </w:pPr>
  </w:style>
  <w:style w:type="paragraph" w:styleId="Heading2">
    <w:name w:val="heading 2"/>
    <w:basedOn w:val="Normal"/>
    <w:next w:val="Normal"/>
    <w:link w:val="Heading2Char"/>
    <w:uiPriority w:val="9"/>
    <w:unhideWhenUsed/>
    <w:qFormat/>
    <w:rsid w:val="00BF7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5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58F"/>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BF758F"/>
    <w:pPr>
      <w:spacing w:line="240" w:lineRule="auto"/>
    </w:pPr>
    <w:rPr>
      <w:sz w:val="20"/>
      <w:szCs w:val="20"/>
    </w:rPr>
  </w:style>
  <w:style w:type="character" w:customStyle="1" w:styleId="CommentTextChar">
    <w:name w:val="Comment Text Char"/>
    <w:basedOn w:val="DefaultParagraphFont"/>
    <w:link w:val="CommentText"/>
    <w:uiPriority w:val="99"/>
    <w:semiHidden/>
    <w:rsid w:val="00BF758F"/>
    <w:rPr>
      <w:sz w:val="20"/>
      <w:szCs w:val="20"/>
    </w:rPr>
  </w:style>
  <w:style w:type="character" w:styleId="CommentReference">
    <w:name w:val="annotation reference"/>
    <w:basedOn w:val="DefaultParagraphFont"/>
    <w:uiPriority w:val="99"/>
    <w:semiHidden/>
    <w:unhideWhenUsed/>
    <w:rsid w:val="00BF758F"/>
    <w:rPr>
      <w:sz w:val="16"/>
      <w:szCs w:val="16"/>
    </w:rPr>
  </w:style>
  <w:style w:type="paragraph" w:styleId="BalloonText">
    <w:name w:val="Balloon Text"/>
    <w:basedOn w:val="Normal"/>
    <w:link w:val="BalloonTextChar"/>
    <w:uiPriority w:val="99"/>
    <w:semiHidden/>
    <w:unhideWhenUsed/>
    <w:rsid w:val="00BF7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01E0"/>
    <w:rPr>
      <w:b/>
      <w:bCs/>
    </w:rPr>
  </w:style>
  <w:style w:type="character" w:customStyle="1" w:styleId="CommentSubjectChar">
    <w:name w:val="Comment Subject Char"/>
    <w:basedOn w:val="CommentTextChar"/>
    <w:link w:val="CommentSubject"/>
    <w:uiPriority w:val="99"/>
    <w:semiHidden/>
    <w:rsid w:val="00DF01E0"/>
    <w:rPr>
      <w:b/>
      <w:bCs/>
      <w:sz w:val="20"/>
      <w:szCs w:val="20"/>
    </w:rPr>
  </w:style>
  <w:style w:type="paragraph" w:styleId="FootnoteText">
    <w:name w:val="footnote text"/>
    <w:basedOn w:val="Normal"/>
    <w:link w:val="FootnoteTextChar"/>
    <w:uiPriority w:val="99"/>
    <w:unhideWhenUsed/>
    <w:rsid w:val="003603DF"/>
    <w:pPr>
      <w:spacing w:after="0" w:line="240" w:lineRule="auto"/>
    </w:pPr>
    <w:rPr>
      <w:sz w:val="24"/>
      <w:szCs w:val="24"/>
    </w:rPr>
  </w:style>
  <w:style w:type="character" w:customStyle="1" w:styleId="FootnoteTextChar">
    <w:name w:val="Footnote Text Char"/>
    <w:basedOn w:val="DefaultParagraphFont"/>
    <w:link w:val="FootnoteText"/>
    <w:uiPriority w:val="99"/>
    <w:rsid w:val="003603DF"/>
    <w:rPr>
      <w:sz w:val="24"/>
      <w:szCs w:val="24"/>
    </w:rPr>
  </w:style>
  <w:style w:type="character" w:styleId="FootnoteReference">
    <w:name w:val="footnote reference"/>
    <w:basedOn w:val="DefaultParagraphFont"/>
    <w:uiPriority w:val="99"/>
    <w:unhideWhenUsed/>
    <w:rsid w:val="003603DF"/>
    <w:rPr>
      <w:vertAlign w:val="superscript"/>
    </w:rPr>
  </w:style>
  <w:style w:type="character" w:styleId="PlaceholderText">
    <w:name w:val="Placeholder Text"/>
    <w:basedOn w:val="DefaultParagraphFont"/>
    <w:uiPriority w:val="99"/>
    <w:semiHidden/>
    <w:rsid w:val="00BB441C"/>
    <w:rPr>
      <w:color w:val="808080"/>
    </w:rPr>
  </w:style>
  <w:style w:type="paragraph" w:customStyle="1" w:styleId="EndNoteBibliographyTitle">
    <w:name w:val="EndNote Bibliography Title"/>
    <w:basedOn w:val="Normal"/>
    <w:link w:val="EndNoteBibliographyTitleChar"/>
    <w:rsid w:val="005B0DE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0DED"/>
    <w:rPr>
      <w:rFonts w:ascii="Calibri" w:hAnsi="Calibri"/>
      <w:noProof/>
    </w:rPr>
  </w:style>
  <w:style w:type="paragraph" w:customStyle="1" w:styleId="EndNoteBibliography">
    <w:name w:val="EndNote Bibliography"/>
    <w:basedOn w:val="Normal"/>
    <w:link w:val="EndNoteBibliographyChar"/>
    <w:rsid w:val="005B0DE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B0DED"/>
    <w:rPr>
      <w:rFonts w:ascii="Calibri" w:hAnsi="Calibri"/>
      <w:noProof/>
    </w:rPr>
  </w:style>
  <w:style w:type="paragraph" w:styleId="Header">
    <w:name w:val="header"/>
    <w:basedOn w:val="Normal"/>
    <w:link w:val="HeaderChar"/>
    <w:uiPriority w:val="99"/>
    <w:unhideWhenUsed/>
    <w:rsid w:val="0091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D0"/>
  </w:style>
  <w:style w:type="paragraph" w:styleId="Footer">
    <w:name w:val="footer"/>
    <w:basedOn w:val="Normal"/>
    <w:link w:val="FooterChar"/>
    <w:uiPriority w:val="99"/>
    <w:unhideWhenUsed/>
    <w:rsid w:val="0091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D0"/>
  </w:style>
  <w:style w:type="paragraph" w:styleId="ListParagraph">
    <w:name w:val="List Paragraph"/>
    <w:basedOn w:val="Normal"/>
    <w:uiPriority w:val="34"/>
    <w:qFormat/>
    <w:rsid w:val="0010289B"/>
    <w:pPr>
      <w:ind w:left="720"/>
      <w:contextualSpacing/>
    </w:pPr>
  </w:style>
  <w:style w:type="character" w:customStyle="1" w:styleId="Heading3Char">
    <w:name w:val="Heading 3 Char"/>
    <w:basedOn w:val="DefaultParagraphFont"/>
    <w:link w:val="Heading3"/>
    <w:uiPriority w:val="9"/>
    <w:rsid w:val="00EC523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D5A5C"/>
    <w:rPr>
      <w:color w:val="0563C1" w:themeColor="hyperlink"/>
      <w:u w:val="single"/>
    </w:rPr>
  </w:style>
  <w:style w:type="paragraph" w:styleId="NormalWeb">
    <w:name w:val="Normal (Web)"/>
    <w:basedOn w:val="Normal"/>
    <w:uiPriority w:val="99"/>
    <w:semiHidden/>
    <w:unhideWhenUsed/>
    <w:rsid w:val="001C0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0D36"/>
  </w:style>
  <w:style w:type="character" w:styleId="FollowedHyperlink">
    <w:name w:val="FollowedHyperlink"/>
    <w:basedOn w:val="DefaultParagraphFont"/>
    <w:uiPriority w:val="99"/>
    <w:semiHidden/>
    <w:unhideWhenUsed/>
    <w:rsid w:val="00E8309E"/>
    <w:rPr>
      <w:color w:val="954F72" w:themeColor="followedHyperlink"/>
      <w:u w:val="single"/>
    </w:rPr>
  </w:style>
  <w:style w:type="paragraph" w:styleId="Revision">
    <w:name w:val="Revision"/>
    <w:hidden/>
    <w:uiPriority w:val="99"/>
    <w:semiHidden/>
    <w:rsid w:val="00D77F78"/>
    <w:pPr>
      <w:spacing w:after="0" w:line="240" w:lineRule="auto"/>
    </w:pPr>
  </w:style>
  <w:style w:type="paragraph" w:styleId="NoSpacing">
    <w:name w:val="No Spacing"/>
    <w:uiPriority w:val="1"/>
    <w:qFormat/>
    <w:rsid w:val="0076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369">
      <w:bodyDiv w:val="1"/>
      <w:marLeft w:val="0"/>
      <w:marRight w:val="0"/>
      <w:marTop w:val="0"/>
      <w:marBottom w:val="0"/>
      <w:divBdr>
        <w:top w:val="none" w:sz="0" w:space="0" w:color="auto"/>
        <w:left w:val="none" w:sz="0" w:space="0" w:color="auto"/>
        <w:bottom w:val="none" w:sz="0" w:space="0" w:color="auto"/>
        <w:right w:val="none" w:sz="0" w:space="0" w:color="auto"/>
      </w:divBdr>
      <w:divsChild>
        <w:div w:id="1251308643">
          <w:marLeft w:val="0"/>
          <w:marRight w:val="0"/>
          <w:marTop w:val="0"/>
          <w:marBottom w:val="0"/>
          <w:divBdr>
            <w:top w:val="none" w:sz="0" w:space="0" w:color="auto"/>
            <w:left w:val="none" w:sz="0" w:space="0" w:color="auto"/>
            <w:bottom w:val="none" w:sz="0" w:space="0" w:color="auto"/>
            <w:right w:val="none" w:sz="0" w:space="0" w:color="auto"/>
          </w:divBdr>
        </w:div>
        <w:div w:id="436683884">
          <w:marLeft w:val="0"/>
          <w:marRight w:val="0"/>
          <w:marTop w:val="0"/>
          <w:marBottom w:val="0"/>
          <w:divBdr>
            <w:top w:val="none" w:sz="0" w:space="0" w:color="auto"/>
            <w:left w:val="none" w:sz="0" w:space="0" w:color="auto"/>
            <w:bottom w:val="none" w:sz="0" w:space="0" w:color="auto"/>
            <w:right w:val="none" w:sz="0" w:space="0" w:color="auto"/>
          </w:divBdr>
        </w:div>
        <w:div w:id="282885729">
          <w:marLeft w:val="0"/>
          <w:marRight w:val="0"/>
          <w:marTop w:val="0"/>
          <w:marBottom w:val="0"/>
          <w:divBdr>
            <w:top w:val="none" w:sz="0" w:space="0" w:color="auto"/>
            <w:left w:val="none" w:sz="0" w:space="0" w:color="auto"/>
            <w:bottom w:val="none" w:sz="0" w:space="0" w:color="auto"/>
            <w:right w:val="none" w:sz="0" w:space="0" w:color="auto"/>
          </w:divBdr>
        </w:div>
      </w:divsChild>
    </w:div>
    <w:div w:id="562714433">
      <w:bodyDiv w:val="1"/>
      <w:marLeft w:val="0"/>
      <w:marRight w:val="0"/>
      <w:marTop w:val="0"/>
      <w:marBottom w:val="0"/>
      <w:divBdr>
        <w:top w:val="none" w:sz="0" w:space="0" w:color="auto"/>
        <w:left w:val="none" w:sz="0" w:space="0" w:color="auto"/>
        <w:bottom w:val="none" w:sz="0" w:space="0" w:color="auto"/>
        <w:right w:val="none" w:sz="0" w:space="0" w:color="auto"/>
      </w:divBdr>
    </w:div>
    <w:div w:id="851531885">
      <w:bodyDiv w:val="1"/>
      <w:marLeft w:val="0"/>
      <w:marRight w:val="0"/>
      <w:marTop w:val="0"/>
      <w:marBottom w:val="0"/>
      <w:divBdr>
        <w:top w:val="none" w:sz="0" w:space="0" w:color="auto"/>
        <w:left w:val="none" w:sz="0" w:space="0" w:color="auto"/>
        <w:bottom w:val="none" w:sz="0" w:space="0" w:color="auto"/>
        <w:right w:val="none" w:sz="0" w:space="0" w:color="auto"/>
      </w:divBdr>
      <w:divsChild>
        <w:div w:id="170879638">
          <w:marLeft w:val="0"/>
          <w:marRight w:val="0"/>
          <w:marTop w:val="240"/>
          <w:marBottom w:val="100"/>
          <w:divBdr>
            <w:top w:val="none" w:sz="0" w:space="0" w:color="auto"/>
            <w:left w:val="none" w:sz="0" w:space="0" w:color="auto"/>
            <w:bottom w:val="none" w:sz="0" w:space="0" w:color="auto"/>
            <w:right w:val="none" w:sz="0" w:space="0" w:color="auto"/>
          </w:divBdr>
          <w:divsChild>
            <w:div w:id="511145042">
              <w:marLeft w:val="0"/>
              <w:marRight w:val="0"/>
              <w:marTop w:val="0"/>
              <w:marBottom w:val="0"/>
              <w:divBdr>
                <w:top w:val="none" w:sz="0" w:space="0" w:color="auto"/>
                <w:left w:val="none" w:sz="0" w:space="0" w:color="auto"/>
                <w:bottom w:val="none" w:sz="0" w:space="0" w:color="auto"/>
                <w:right w:val="none" w:sz="0" w:space="0" w:color="auto"/>
              </w:divBdr>
            </w:div>
          </w:divsChild>
        </w:div>
        <w:div w:id="361171072">
          <w:marLeft w:val="0"/>
          <w:marRight w:val="0"/>
          <w:marTop w:val="288"/>
          <w:marBottom w:val="100"/>
          <w:divBdr>
            <w:top w:val="none" w:sz="0" w:space="0" w:color="auto"/>
            <w:left w:val="none" w:sz="0" w:space="0" w:color="auto"/>
            <w:bottom w:val="none" w:sz="0" w:space="0" w:color="auto"/>
            <w:right w:val="none" w:sz="0" w:space="0" w:color="auto"/>
          </w:divBdr>
          <w:divsChild>
            <w:div w:id="5205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0709">
      <w:bodyDiv w:val="1"/>
      <w:marLeft w:val="0"/>
      <w:marRight w:val="0"/>
      <w:marTop w:val="0"/>
      <w:marBottom w:val="0"/>
      <w:divBdr>
        <w:top w:val="none" w:sz="0" w:space="0" w:color="auto"/>
        <w:left w:val="none" w:sz="0" w:space="0" w:color="auto"/>
        <w:bottom w:val="none" w:sz="0" w:space="0" w:color="auto"/>
        <w:right w:val="none" w:sz="0" w:space="0" w:color="auto"/>
      </w:divBdr>
    </w:div>
    <w:div w:id="1634211011">
      <w:bodyDiv w:val="1"/>
      <w:marLeft w:val="0"/>
      <w:marRight w:val="0"/>
      <w:marTop w:val="0"/>
      <w:marBottom w:val="0"/>
      <w:divBdr>
        <w:top w:val="none" w:sz="0" w:space="0" w:color="auto"/>
        <w:left w:val="none" w:sz="0" w:space="0" w:color="auto"/>
        <w:bottom w:val="none" w:sz="0" w:space="0" w:color="auto"/>
        <w:right w:val="none" w:sz="0" w:space="0" w:color="auto"/>
      </w:divBdr>
    </w:div>
    <w:div w:id="1642686459">
      <w:bodyDiv w:val="1"/>
      <w:marLeft w:val="0"/>
      <w:marRight w:val="0"/>
      <w:marTop w:val="0"/>
      <w:marBottom w:val="0"/>
      <w:divBdr>
        <w:top w:val="none" w:sz="0" w:space="0" w:color="auto"/>
        <w:left w:val="none" w:sz="0" w:space="0" w:color="auto"/>
        <w:bottom w:val="none" w:sz="0" w:space="0" w:color="auto"/>
        <w:right w:val="none" w:sz="0" w:space="0" w:color="auto"/>
      </w:divBdr>
    </w:div>
    <w:div w:id="17030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ok9@ucmerce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24235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wisconsinhistory.org/u?/wmh,436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gues@wisc.edu" TargetMode="External"/><Relationship Id="rId4" Type="http://schemas.openxmlformats.org/officeDocument/2006/relationships/settings" Target="settings.xml"/><Relationship Id="rId9" Type="http://schemas.openxmlformats.org/officeDocument/2006/relationships/hyperlink" Target="mailto:jfletcher@lafollette.wi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3E3FCF-895D-4D4D-9D8A-8734934D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7654</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Angela Forgues</cp:lastModifiedBy>
  <cp:revision>2</cp:revision>
  <dcterms:created xsi:type="dcterms:W3CDTF">2017-05-18T19:47:00Z</dcterms:created>
  <dcterms:modified xsi:type="dcterms:W3CDTF">2017-05-18T19:47:00Z</dcterms:modified>
</cp:coreProperties>
</file>